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F9BB7" w14:textId="5761351B" w:rsidR="00326B74" w:rsidRPr="00624F08" w:rsidRDefault="00326B74" w:rsidP="00326B74">
      <w:pPr>
        <w:pStyle w:val="SCT"/>
        <w:rPr>
          <w:b/>
          <w:color w:val="231F1F"/>
          <w:w w:val="105"/>
          <w:szCs w:val="22"/>
        </w:rPr>
      </w:pPr>
      <w:r w:rsidRPr="000A6323">
        <w:rPr>
          <w:b/>
          <w:szCs w:val="22"/>
        </w:rPr>
        <w:t xml:space="preserve">SECTION </w:t>
      </w:r>
      <w:r w:rsidRPr="000A6323">
        <w:rPr>
          <w:b/>
          <w:color w:val="231F1F"/>
          <w:w w:val="105"/>
          <w:szCs w:val="22"/>
        </w:rPr>
        <w:t>03</w:t>
      </w:r>
      <w:r w:rsidRPr="000A6323">
        <w:rPr>
          <w:b/>
          <w:color w:val="231F1F"/>
          <w:spacing w:val="-16"/>
          <w:w w:val="105"/>
          <w:szCs w:val="22"/>
        </w:rPr>
        <w:t xml:space="preserve"> </w:t>
      </w:r>
      <w:r w:rsidRPr="000A6323">
        <w:rPr>
          <w:b/>
          <w:color w:val="231F1F"/>
          <w:w w:val="105"/>
          <w:szCs w:val="22"/>
        </w:rPr>
        <w:t>05</w:t>
      </w:r>
      <w:r w:rsidRPr="000A6323">
        <w:rPr>
          <w:b/>
          <w:color w:val="231F1F"/>
          <w:spacing w:val="-13"/>
          <w:w w:val="105"/>
          <w:szCs w:val="22"/>
        </w:rPr>
        <w:t xml:space="preserve"> </w:t>
      </w:r>
      <w:r w:rsidRPr="000A6323">
        <w:rPr>
          <w:b/>
          <w:color w:val="231F1F"/>
          <w:w w:val="105"/>
          <w:szCs w:val="22"/>
        </w:rPr>
        <w:t>10</w:t>
      </w:r>
      <w:r w:rsidRPr="000A6323">
        <w:rPr>
          <w:b/>
          <w:color w:val="231F1F"/>
          <w:spacing w:val="-25"/>
          <w:w w:val="105"/>
          <w:szCs w:val="22"/>
        </w:rPr>
        <w:t xml:space="preserve"> </w:t>
      </w:r>
      <w:r w:rsidR="003E126E" w:rsidRPr="000A6323">
        <w:rPr>
          <w:b/>
          <w:color w:val="231F1F"/>
          <w:w w:val="105"/>
          <w:szCs w:val="22"/>
        </w:rPr>
        <w:t>–</w:t>
      </w:r>
      <w:r w:rsidR="00624F08">
        <w:rPr>
          <w:b/>
          <w:color w:val="231F1F"/>
          <w:w w:val="105"/>
          <w:szCs w:val="22"/>
        </w:rPr>
        <w:t xml:space="preserve"> </w:t>
      </w:r>
      <w:r w:rsidR="00BD298F">
        <w:rPr>
          <w:b/>
          <w:color w:val="231F1F"/>
          <w:w w:val="105"/>
          <w:szCs w:val="22"/>
        </w:rPr>
        <w:t xml:space="preserve">BARRIER ONE </w:t>
      </w:r>
      <w:r w:rsidR="00C22001">
        <w:rPr>
          <w:b/>
          <w:color w:val="231F1F"/>
          <w:w w:val="105"/>
          <w:szCs w:val="22"/>
        </w:rPr>
        <w:t>WPX</w:t>
      </w:r>
      <w:r w:rsidR="00BD298F">
        <w:rPr>
          <w:b/>
          <w:color w:val="231F1F"/>
          <w:w w:val="105"/>
          <w:szCs w:val="22"/>
        </w:rPr>
        <w:t xml:space="preserve"> WATERPROOFING</w:t>
      </w:r>
      <w:r w:rsidR="00C22001">
        <w:rPr>
          <w:b/>
          <w:color w:val="231F1F"/>
          <w:w w:val="105"/>
          <w:szCs w:val="22"/>
        </w:rPr>
        <w:t xml:space="preserve"> </w:t>
      </w:r>
      <w:r w:rsidR="00BD298F">
        <w:rPr>
          <w:b/>
          <w:color w:val="231F1F"/>
          <w:w w:val="105"/>
          <w:szCs w:val="22"/>
        </w:rPr>
        <w:t>ADMIXTURE</w:t>
      </w:r>
      <w:r w:rsidR="00624F08">
        <w:rPr>
          <w:b/>
          <w:color w:val="231F1F"/>
          <w:w w:val="105"/>
          <w:szCs w:val="22"/>
        </w:rPr>
        <w:t xml:space="preserve"> (PRAH)</w:t>
      </w:r>
    </w:p>
    <w:p w14:paraId="5D227D80" w14:textId="77777777" w:rsidR="00281C01" w:rsidRPr="00B27633" w:rsidRDefault="00281C01" w:rsidP="00160441">
      <w:pPr>
        <w:pStyle w:val="ASEditNote"/>
        <w:ind w:left="0"/>
        <w:rPr>
          <w:rFonts w:ascii="Times New Roman" w:hAnsi="Times New Roman" w:cs="Times New Roman"/>
          <w:vanish w:val="0"/>
          <w:color w:val="FF0000"/>
          <w:sz w:val="22"/>
          <w:szCs w:val="22"/>
        </w:rPr>
      </w:pPr>
    </w:p>
    <w:p w14:paraId="0F357DEE" w14:textId="77777777" w:rsidR="00326B74" w:rsidRPr="00B27633" w:rsidRDefault="00326B74" w:rsidP="00BC3D7F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GENERAL</w:t>
      </w:r>
    </w:p>
    <w:p w14:paraId="35F10BE7" w14:textId="77777777" w:rsidR="00957FAF" w:rsidRPr="00B27633" w:rsidRDefault="00957FAF" w:rsidP="00957FAF">
      <w:pPr>
        <w:pStyle w:val="ASPara1"/>
        <w:numPr>
          <w:ilvl w:val="0"/>
          <w:numId w:val="0"/>
        </w:numPr>
        <w:ind w:left="864"/>
        <w:rPr>
          <w:rFonts w:ascii="Times New Roman" w:hAnsi="Times New Roman" w:cs="Times New Roman"/>
          <w:szCs w:val="22"/>
        </w:rPr>
      </w:pPr>
    </w:p>
    <w:p w14:paraId="0B8E0C5E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SUMMARY</w:t>
      </w:r>
    </w:p>
    <w:p w14:paraId="3E66D49B" w14:textId="2B8D71A3" w:rsidR="00624F08" w:rsidRPr="00BD298F" w:rsidRDefault="00624F08" w:rsidP="00624F08">
      <w:pPr>
        <w:pStyle w:val="ASPara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color w:val="000000"/>
          <w:spacing w:val="-2"/>
          <w:szCs w:val="22"/>
        </w:rPr>
        <w:t>WPX Waterproofing</w:t>
      </w:r>
      <w:r w:rsidRPr="00BD298F">
        <w:rPr>
          <w:rFonts w:ascii="Times New Roman" w:hAnsi="Times New Roman" w:cs="Times New Roman"/>
          <w:color w:val="000000"/>
          <w:spacing w:val="-2"/>
          <w:szCs w:val="22"/>
        </w:rPr>
        <w:t xml:space="preserve"> (PRAH) </w:t>
      </w:r>
      <w:r w:rsidRPr="00BD298F">
        <w:rPr>
          <w:rFonts w:ascii="Times New Roman" w:hAnsi="Times New Roman" w:cs="Times New Roman"/>
        </w:rPr>
        <w:t xml:space="preserve">integral liquid concrete </w:t>
      </w:r>
      <w:r>
        <w:rPr>
          <w:rFonts w:ascii="Times New Roman" w:hAnsi="Times New Roman" w:cs="Times New Roman"/>
        </w:rPr>
        <w:t xml:space="preserve">admixture for used for </w:t>
      </w:r>
      <w:r w:rsidRPr="00BD298F">
        <w:rPr>
          <w:rFonts w:ascii="Times New Roman" w:hAnsi="Times New Roman" w:cs="Times New Roman"/>
        </w:rPr>
        <w:t>waterproofing, shrinkage reducing, corrosion inhibiting and internal curing</w:t>
      </w:r>
      <w:r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 xml:space="preserve">for all new </w:t>
      </w:r>
      <w:r>
        <w:rPr>
          <w:rFonts w:ascii="Times New Roman" w:hAnsi="Times New Roman" w:cs="Times New Roman"/>
        </w:rPr>
        <w:t xml:space="preserve">exterior or below grade </w:t>
      </w:r>
      <w:r w:rsidRPr="00BD298F">
        <w:rPr>
          <w:rFonts w:ascii="Times New Roman" w:hAnsi="Times New Roman" w:cs="Times New Roman"/>
        </w:rPr>
        <w:t>concrete</w:t>
      </w:r>
      <w:r>
        <w:rPr>
          <w:rFonts w:ascii="Times New Roman" w:hAnsi="Times New Roman" w:cs="Times New Roman"/>
        </w:rPr>
        <w:t xml:space="preserve">.  Applications include </w:t>
      </w:r>
      <w:r w:rsidRPr="00BD298F">
        <w:rPr>
          <w:rFonts w:ascii="Times New Roman" w:hAnsi="Times New Roman" w:cs="Times New Roman"/>
        </w:rPr>
        <w:t xml:space="preserve">below grade parking structures, </w:t>
      </w:r>
      <w:r>
        <w:rPr>
          <w:rFonts w:ascii="Times New Roman" w:hAnsi="Times New Roman" w:cs="Times New Roman"/>
        </w:rPr>
        <w:t xml:space="preserve">mat/raft foundations, pools, lagoons, </w:t>
      </w:r>
      <w:r w:rsidRPr="00BD298F">
        <w:rPr>
          <w:rFonts w:ascii="Times New Roman" w:hAnsi="Times New Roman" w:cs="Times New Roman"/>
        </w:rPr>
        <w:t>underground vaults, tunnels, elevator pits, manholes, cisterns, foundations walls</w:t>
      </w:r>
      <w:r>
        <w:rPr>
          <w:rFonts w:ascii="Times New Roman" w:hAnsi="Times New Roman" w:cs="Times New Roman"/>
        </w:rPr>
        <w:t>,</w:t>
      </w:r>
      <w:r w:rsidRPr="00BD298F">
        <w:rPr>
          <w:rFonts w:ascii="Times New Roman" w:hAnsi="Times New Roman" w:cs="Times New Roman"/>
        </w:rPr>
        <w:t xml:space="preserve"> footings, bridge decks, support walls, pavement,</w:t>
      </w:r>
      <w:r>
        <w:rPr>
          <w:rFonts w:ascii="Times New Roman" w:hAnsi="Times New Roman" w:cs="Times New Roman"/>
        </w:rPr>
        <w:t xml:space="preserve"> </w:t>
      </w:r>
      <w:r w:rsidRPr="00BD298F">
        <w:rPr>
          <w:rFonts w:ascii="Times New Roman" w:hAnsi="Times New Roman" w:cs="Times New Roman"/>
        </w:rPr>
        <w:t xml:space="preserve">sidewalks, </w:t>
      </w:r>
      <w:proofErr w:type="spellStart"/>
      <w:r w:rsidRPr="00BD298F">
        <w:rPr>
          <w:rFonts w:ascii="Times New Roman" w:hAnsi="Times New Roman" w:cs="Times New Roman"/>
        </w:rPr>
        <w:t>slab</w:t>
      </w:r>
      <w:r>
        <w:rPr>
          <w:rFonts w:ascii="Times New Roman" w:hAnsi="Times New Roman" w:cs="Times New Roman"/>
        </w:rPr>
        <w:t>s</w:t>
      </w:r>
      <w:r w:rsidRPr="00BD298F">
        <w:rPr>
          <w:rFonts w:ascii="Times New Roman" w:hAnsi="Times New Roman" w:cs="Times New Roman"/>
        </w:rPr>
        <w:t>-on­grade</w:t>
      </w:r>
      <w:proofErr w:type="spellEnd"/>
      <w:r w:rsidRPr="00BD298F">
        <w:rPr>
          <w:rFonts w:ascii="Times New Roman" w:hAnsi="Times New Roman" w:cs="Times New Roman"/>
        </w:rPr>
        <w:t>, planters, fountains,</w:t>
      </w:r>
      <w:r w:rsidRPr="00BD298F">
        <w:rPr>
          <w:rFonts w:ascii="Times New Roman" w:hAnsi="Times New Roman" w:cs="Times New Roman"/>
          <w:spacing w:val="22"/>
        </w:rPr>
        <w:t xml:space="preserve"> </w:t>
      </w:r>
      <w:r w:rsidRPr="00BD298F">
        <w:rPr>
          <w:rFonts w:ascii="Times New Roman" w:hAnsi="Times New Roman" w:cs="Times New Roman"/>
        </w:rPr>
        <w:t>elevated</w:t>
      </w:r>
      <w:r w:rsidRPr="00BD298F">
        <w:rPr>
          <w:rFonts w:ascii="Times New Roman" w:hAnsi="Times New Roman" w:cs="Times New Roman"/>
          <w:spacing w:val="34"/>
        </w:rPr>
        <w:t xml:space="preserve"> </w:t>
      </w:r>
      <w:r w:rsidRPr="00BD298F">
        <w:rPr>
          <w:rFonts w:ascii="Times New Roman" w:hAnsi="Times New Roman" w:cs="Times New Roman"/>
        </w:rPr>
        <w:t>slabs,</w:t>
      </w:r>
      <w:r w:rsidRPr="00BD298F"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  <w:spacing w:val="14"/>
        </w:rPr>
        <w:t xml:space="preserve">and </w:t>
      </w:r>
      <w:r w:rsidRPr="00BD298F">
        <w:rPr>
          <w:rFonts w:ascii="Times New Roman" w:hAnsi="Times New Roman" w:cs="Times New Roman"/>
          <w:spacing w:val="14"/>
        </w:rPr>
        <w:t>roof decks</w:t>
      </w:r>
      <w:r>
        <w:rPr>
          <w:rFonts w:ascii="Times New Roman" w:hAnsi="Times New Roman" w:cs="Times New Roman"/>
          <w:spacing w:val="14"/>
        </w:rPr>
        <w:t>.</w:t>
      </w:r>
    </w:p>
    <w:p w14:paraId="0FF2E3B2" w14:textId="77777777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Related Sections:</w:t>
      </w:r>
    </w:p>
    <w:p w14:paraId="6E7C574E" w14:textId="7FA7D7D8" w:rsidR="000A6323" w:rsidRPr="00B27633" w:rsidRDefault="000A6323" w:rsidP="00BC3D7F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 01 Section:</w:t>
      </w:r>
      <w:r w:rsidR="00BB255B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Sustainable Design Requirements”.</w:t>
      </w:r>
    </w:p>
    <w:p w14:paraId="7415CD9F" w14:textId="0A6405C2" w:rsidR="00326B74" w:rsidRPr="00B27633" w:rsidRDefault="00326B74" w:rsidP="00BC3D7F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</w:t>
      </w:r>
      <w:r w:rsidR="006A30E5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03</w:t>
      </w:r>
      <w:r w:rsidR="006A30E5" w:rsidRPr="00B27633">
        <w:rPr>
          <w:rFonts w:ascii="Times New Roman" w:hAnsi="Times New Roman" w:cs="Times New Roman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Section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pacing w:val="23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"Cast-in-Place</w:t>
      </w:r>
      <w:r w:rsidRPr="00B27633">
        <w:rPr>
          <w:rFonts w:ascii="Times New Roman" w:hAnsi="Times New Roman" w:cs="Times New Roman"/>
          <w:spacing w:val="31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Concrete</w:t>
      </w:r>
      <w:r w:rsidR="0018011E" w:rsidRPr="00B27633">
        <w:rPr>
          <w:rFonts w:ascii="Times New Roman" w:hAnsi="Times New Roman" w:cs="Times New Roman"/>
          <w:szCs w:val="22"/>
        </w:rPr>
        <w:t>.</w:t>
      </w:r>
      <w:r w:rsidRPr="00B27633">
        <w:rPr>
          <w:rFonts w:ascii="Times New Roman" w:hAnsi="Times New Roman" w:cs="Times New Roman"/>
          <w:szCs w:val="22"/>
        </w:rPr>
        <w:t>"</w:t>
      </w:r>
    </w:p>
    <w:p w14:paraId="7FF1DC4C" w14:textId="12060F39" w:rsidR="00BD298F" w:rsidRDefault="00BD298F" w:rsidP="009E1339">
      <w:pPr>
        <w:pStyle w:val="ASPara2Befor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Division 07: Waterproofing Sections: </w:t>
      </w:r>
    </w:p>
    <w:p w14:paraId="0A81A56D" w14:textId="47396559" w:rsidR="00326B74" w:rsidRPr="00B27633" w:rsidRDefault="006A30E5" w:rsidP="009E1339">
      <w:pPr>
        <w:pStyle w:val="ASPara2Before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Division 09 Flooring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zCs w:val="22"/>
        </w:rPr>
        <w:t xml:space="preserve"> Sections for all moisture sensitive flooring materials installed over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>power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>-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>troweled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 xml:space="preserve"> or burnished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concrete </w:t>
      </w:r>
      <w:r w:rsidR="006F249C" w:rsidRPr="00B27633">
        <w:rPr>
          <w:rFonts w:ascii="Times New Roman" w:hAnsi="Times New Roman" w:cs="Times New Roman"/>
          <w:color w:val="000000" w:themeColor="text1"/>
          <w:szCs w:val="22"/>
        </w:rPr>
        <w:t xml:space="preserve">substrates </w:t>
      </w:r>
      <w:r w:rsidR="00EC58E8" w:rsidRPr="00B27633">
        <w:rPr>
          <w:rFonts w:ascii="Times New Roman" w:hAnsi="Times New Roman" w:cs="Times New Roman"/>
          <w:color w:val="000000" w:themeColor="text1"/>
          <w:szCs w:val="22"/>
        </w:rPr>
        <w:t>requiring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nonporous adhesives</w:t>
      </w:r>
      <w:r w:rsidR="005021D5" w:rsidRPr="00B27633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2C0AC64E" w14:textId="77777777" w:rsidR="00957FAF" w:rsidRPr="00B27633" w:rsidRDefault="00957FAF" w:rsidP="008711BF">
      <w:pPr>
        <w:pStyle w:val="ASArticle"/>
        <w:numPr>
          <w:ilvl w:val="0"/>
          <w:numId w:val="0"/>
        </w:numPr>
        <w:rPr>
          <w:rFonts w:ascii="Times New Roman" w:hAnsi="Times New Roman"/>
        </w:rPr>
      </w:pPr>
    </w:p>
    <w:p w14:paraId="7EBE6907" w14:textId="1547B248" w:rsidR="006A30E5" w:rsidRPr="00B27633" w:rsidRDefault="00326B74" w:rsidP="00957FA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REFERENCES</w:t>
      </w:r>
    </w:p>
    <w:p w14:paraId="7316FDDF" w14:textId="77777777" w:rsidR="006A30E5" w:rsidRPr="00B27633" w:rsidRDefault="006A30E5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American Concrete Institute (ACI):</w:t>
      </w:r>
    </w:p>
    <w:p w14:paraId="5416527D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306R-10 Guide to Cold Weather Concreting</w:t>
      </w:r>
    </w:p>
    <w:p w14:paraId="776776A0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305R-10 Guide to Hot Weather Concreting</w:t>
      </w:r>
    </w:p>
    <w:p w14:paraId="573EC392" w14:textId="7C5337DF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 xml:space="preserve">ACI 302.2R-06 Guide for Concrete Slabs </w:t>
      </w:r>
      <w:r w:rsidRPr="00B27633">
        <w:rPr>
          <w:color w:val="000000" w:themeColor="text1"/>
          <w:szCs w:val="22"/>
        </w:rPr>
        <w:t xml:space="preserve">that </w:t>
      </w:r>
      <w:r w:rsidR="00416FFF" w:rsidRPr="00B27633">
        <w:rPr>
          <w:color w:val="000000" w:themeColor="text1"/>
          <w:szCs w:val="22"/>
        </w:rPr>
        <w:t>R</w:t>
      </w:r>
      <w:r w:rsidRPr="00B27633">
        <w:rPr>
          <w:color w:val="000000" w:themeColor="text1"/>
          <w:szCs w:val="22"/>
        </w:rPr>
        <w:t xml:space="preserve">eceive </w:t>
      </w:r>
      <w:r w:rsidRPr="00B27633">
        <w:rPr>
          <w:szCs w:val="22"/>
        </w:rPr>
        <w:t>Moisture Sensitive Flooring</w:t>
      </w:r>
    </w:p>
    <w:p w14:paraId="1DE1A42A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 xml:space="preserve">ACI 308R-16 Guide to Curing Concrete </w:t>
      </w:r>
    </w:p>
    <w:p w14:paraId="746396DA" w14:textId="77777777" w:rsidR="006A30E5" w:rsidRPr="00B27633" w:rsidRDefault="006A30E5" w:rsidP="00FA2FE1">
      <w:pPr>
        <w:pStyle w:val="PR3"/>
        <w:spacing w:before="120"/>
        <w:rPr>
          <w:szCs w:val="22"/>
        </w:rPr>
      </w:pPr>
      <w:r w:rsidRPr="00B27633">
        <w:rPr>
          <w:szCs w:val="22"/>
        </w:rPr>
        <w:t>ACI 302.1R- 96 Guide for Concrete Floor Slab Construction (Topping Depth)</w:t>
      </w:r>
    </w:p>
    <w:p w14:paraId="2B9F20DB" w14:textId="5FC9D1C7" w:rsidR="006A30E5" w:rsidRPr="00B27633" w:rsidRDefault="006A30E5" w:rsidP="00FA2FE1">
      <w:pPr>
        <w:pStyle w:val="PR3"/>
        <w:spacing w:before="120"/>
        <w:rPr>
          <w:color w:val="000000" w:themeColor="text1"/>
          <w:szCs w:val="22"/>
        </w:rPr>
      </w:pPr>
      <w:r w:rsidRPr="00B27633">
        <w:rPr>
          <w:color w:val="000000" w:themeColor="text1"/>
          <w:szCs w:val="22"/>
        </w:rPr>
        <w:t>ACI 503R-93&amp; 98 Use of Epoxy Compounds with Concrete</w:t>
      </w:r>
    </w:p>
    <w:p w14:paraId="12BC4E8C" w14:textId="7062C1F8" w:rsidR="006A30E5" w:rsidRDefault="006F249C" w:rsidP="00FA2FE1">
      <w:pPr>
        <w:pStyle w:val="PR3"/>
        <w:spacing w:before="120"/>
        <w:rPr>
          <w:color w:val="000000" w:themeColor="text1"/>
          <w:szCs w:val="22"/>
        </w:rPr>
      </w:pPr>
      <w:r w:rsidRPr="00B27633">
        <w:rPr>
          <w:color w:val="000000" w:themeColor="text1"/>
          <w:szCs w:val="22"/>
        </w:rPr>
        <w:t>ACI 544 Fibers</w:t>
      </w:r>
    </w:p>
    <w:p w14:paraId="17B82D00" w14:textId="77777777" w:rsidR="00E7067E" w:rsidRPr="00B27633" w:rsidRDefault="00E7067E" w:rsidP="00E7067E">
      <w:pPr>
        <w:pStyle w:val="PR3"/>
        <w:numPr>
          <w:ilvl w:val="0"/>
          <w:numId w:val="0"/>
        </w:numPr>
        <w:spacing w:before="120"/>
        <w:ind w:left="2016"/>
        <w:rPr>
          <w:color w:val="000000" w:themeColor="text1"/>
          <w:szCs w:val="22"/>
        </w:rPr>
      </w:pPr>
    </w:p>
    <w:p w14:paraId="5FA89244" w14:textId="77777777" w:rsidR="00957FAF" w:rsidRPr="00B27633" w:rsidRDefault="00957FAF" w:rsidP="008711BF">
      <w:pPr>
        <w:pStyle w:val="ASArticle"/>
        <w:numPr>
          <w:ilvl w:val="0"/>
          <w:numId w:val="0"/>
        </w:numPr>
        <w:ind w:left="864" w:hanging="864"/>
        <w:rPr>
          <w:rFonts w:ascii="Times New Roman" w:hAnsi="Times New Roman"/>
        </w:rPr>
      </w:pPr>
    </w:p>
    <w:p w14:paraId="7B2B4F55" w14:textId="7A8F1F16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SUBMITTALS</w:t>
      </w:r>
    </w:p>
    <w:p w14:paraId="478F6764" w14:textId="403E85EB" w:rsidR="00326B74" w:rsidRPr="00B27633" w:rsidRDefault="00957FAF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Product </w:t>
      </w:r>
      <w:r w:rsidR="00416FFF" w:rsidRPr="00B27633">
        <w:rPr>
          <w:rFonts w:ascii="Times New Roman" w:hAnsi="Times New Roman" w:cs="Times New Roman"/>
          <w:color w:val="000000" w:themeColor="text1"/>
          <w:szCs w:val="22"/>
        </w:rPr>
        <w:t>Data Sheet</w:t>
      </w:r>
    </w:p>
    <w:p w14:paraId="0C598754" w14:textId="72F03BB5" w:rsidR="00957FAF" w:rsidRPr="00543FF1" w:rsidRDefault="00B76D31" w:rsidP="00543FF1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S</w:t>
      </w:r>
      <w:r w:rsidR="00867B8D" w:rsidRPr="00B27633">
        <w:rPr>
          <w:rFonts w:ascii="Times New Roman" w:hAnsi="Times New Roman" w:cs="Times New Roman"/>
          <w:szCs w:val="22"/>
        </w:rPr>
        <w:t xml:space="preserve">afety </w:t>
      </w:r>
      <w:r w:rsidRPr="00B27633">
        <w:rPr>
          <w:rFonts w:ascii="Times New Roman" w:hAnsi="Times New Roman" w:cs="Times New Roman"/>
          <w:szCs w:val="22"/>
        </w:rPr>
        <w:t>D</w:t>
      </w:r>
      <w:r w:rsidR="00867B8D" w:rsidRPr="00B27633">
        <w:rPr>
          <w:rFonts w:ascii="Times New Roman" w:hAnsi="Times New Roman" w:cs="Times New Roman"/>
          <w:szCs w:val="22"/>
        </w:rPr>
        <w:t xml:space="preserve">ata </w:t>
      </w:r>
      <w:r w:rsidRPr="00B27633">
        <w:rPr>
          <w:rFonts w:ascii="Times New Roman" w:hAnsi="Times New Roman" w:cs="Times New Roman"/>
          <w:szCs w:val="22"/>
        </w:rPr>
        <w:t>S</w:t>
      </w:r>
      <w:r w:rsidR="00867B8D" w:rsidRPr="00B27633">
        <w:rPr>
          <w:rFonts w:ascii="Times New Roman" w:hAnsi="Times New Roman" w:cs="Times New Roman"/>
          <w:szCs w:val="22"/>
        </w:rPr>
        <w:t>heet</w:t>
      </w:r>
    </w:p>
    <w:p w14:paraId="1A99EFE9" w14:textId="77777777" w:rsidR="00D43BB1" w:rsidRPr="00B27633" w:rsidRDefault="00D43BB1" w:rsidP="00D43BB1">
      <w:pPr>
        <w:pStyle w:val="ASArticle"/>
        <w:numPr>
          <w:ilvl w:val="0"/>
          <w:numId w:val="0"/>
        </w:numPr>
        <w:ind w:left="864"/>
        <w:rPr>
          <w:rFonts w:ascii="Times New Roman" w:hAnsi="Times New Roman"/>
        </w:rPr>
      </w:pPr>
    </w:p>
    <w:p w14:paraId="2A9E2FC9" w14:textId="77777777" w:rsidR="00C22001" w:rsidRPr="00B27633" w:rsidRDefault="00C22001" w:rsidP="00C22001">
      <w:pPr>
        <w:pStyle w:val="ASArticle"/>
        <w:rPr>
          <w:rFonts w:ascii="Times New Roman" w:hAnsi="Times New Roman"/>
        </w:rPr>
      </w:pPr>
      <w:r>
        <w:rPr>
          <w:rFonts w:ascii="Times New Roman" w:hAnsi="Times New Roman"/>
        </w:rPr>
        <w:t>PHYSICAL PROPERTIES</w:t>
      </w:r>
      <w:r w:rsidRPr="00B27633">
        <w:rPr>
          <w:rFonts w:ascii="Times New Roman" w:hAnsi="Times New Roman"/>
        </w:rPr>
        <w:t xml:space="preserve"> &amp; TESTING</w:t>
      </w:r>
    </w:p>
    <w:p w14:paraId="119C0545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C 494 /C494M: </w:t>
      </w:r>
      <w:r w:rsidRPr="00344140">
        <w:rPr>
          <w:rFonts w:ascii="Times New Roman" w:hAnsi="Times New Roman" w:cs="Times New Roman"/>
          <w:szCs w:val="22"/>
          <w:u w:val="single"/>
        </w:rPr>
        <w:t>Pass</w:t>
      </w:r>
    </w:p>
    <w:p w14:paraId="2982D3FA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C 157 (Shrinkage Reduction): </w:t>
      </w:r>
      <w:r w:rsidRPr="00344140">
        <w:rPr>
          <w:rFonts w:ascii="Times New Roman" w:hAnsi="Times New Roman" w:cs="Times New Roman"/>
          <w:szCs w:val="22"/>
          <w:u w:val="single"/>
        </w:rPr>
        <w:t>37% Average or Greater Reduction</w:t>
      </w:r>
    </w:p>
    <w:p w14:paraId="1B0AE23C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</w:rPr>
      </w:pPr>
      <w:r w:rsidRPr="00344140">
        <w:rPr>
          <w:rFonts w:ascii="Times New Roman" w:hAnsi="Times New Roman" w:cs="Times New Roman"/>
        </w:rPr>
        <w:t xml:space="preserve">ASTM C 1260 (Potential Alkali Silica </w:t>
      </w:r>
      <w:r w:rsidRPr="00344140">
        <w:rPr>
          <w:rFonts w:ascii="Times New Roman" w:hAnsi="Times New Roman" w:cs="Times New Roman"/>
          <w:szCs w:val="22"/>
        </w:rPr>
        <w:t xml:space="preserve">Reactivity of Aggregates): </w:t>
      </w:r>
      <w:r w:rsidRPr="00344140">
        <w:rPr>
          <w:rFonts w:ascii="Times New Roman" w:hAnsi="Times New Roman" w:cs="Times New Roman"/>
          <w:szCs w:val="22"/>
          <w:u w:val="single"/>
        </w:rPr>
        <w:t>Pass</w:t>
      </w:r>
    </w:p>
    <w:p w14:paraId="0B95C50F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</w:rPr>
      </w:pPr>
      <w:r w:rsidRPr="00344140">
        <w:rPr>
          <w:rFonts w:ascii="Times New Roman" w:hAnsi="Times New Roman" w:cs="Times New Roman"/>
        </w:rPr>
        <w:t xml:space="preserve">ASTM C 1567 (Potential Alkali Reactivity of Combinations of Cementitious Materials and Aggregate): </w:t>
      </w:r>
      <w:r w:rsidRPr="00344140">
        <w:rPr>
          <w:rFonts w:ascii="Times New Roman" w:hAnsi="Times New Roman" w:cs="Times New Roman"/>
          <w:u w:val="single"/>
        </w:rPr>
        <w:t>Pass</w:t>
      </w:r>
    </w:p>
    <w:p w14:paraId="0BB578D7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C 39 (Strength- PSI): </w:t>
      </w:r>
      <w:r w:rsidRPr="00344140">
        <w:rPr>
          <w:rFonts w:ascii="Times New Roman" w:hAnsi="Times New Roman" w:cs="Times New Roman"/>
          <w:szCs w:val="22"/>
          <w:u w:val="single"/>
        </w:rPr>
        <w:t>12% Average Increase or Greater</w:t>
      </w:r>
      <w:r w:rsidRPr="00344140">
        <w:rPr>
          <w:rFonts w:ascii="Times New Roman" w:hAnsi="Times New Roman" w:cs="Times New Roman"/>
          <w:szCs w:val="22"/>
        </w:rPr>
        <w:t xml:space="preserve">  </w:t>
      </w:r>
    </w:p>
    <w:p w14:paraId="4BE97FE9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D 5084 (Hydraulic Conductivity): </w:t>
      </w:r>
      <w:r w:rsidRPr="00344140">
        <w:rPr>
          <w:rFonts w:ascii="Times New Roman" w:hAnsi="Times New Roman" w:cs="Times New Roman"/>
          <w:szCs w:val="22"/>
          <w:u w:val="single"/>
        </w:rPr>
        <w:t>&lt;6.0 x 10</w:t>
      </w:r>
      <w:r w:rsidRPr="00344140">
        <w:rPr>
          <w:rFonts w:ascii="Times New Roman" w:hAnsi="Times New Roman" w:cs="Times New Roman"/>
          <w:szCs w:val="22"/>
          <w:u w:val="single"/>
          <w:vertAlign w:val="superscript"/>
        </w:rPr>
        <w:t>-8</w:t>
      </w:r>
      <w:r w:rsidRPr="00344140">
        <w:rPr>
          <w:rFonts w:ascii="Times New Roman" w:hAnsi="Times New Roman" w:cs="Times New Roman"/>
          <w:szCs w:val="22"/>
          <w:u w:val="single"/>
        </w:rPr>
        <w:t xml:space="preserve"> maximum flow rate from project specific samples</w:t>
      </w:r>
    </w:p>
    <w:p w14:paraId="57DCE323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lastRenderedPageBreak/>
        <w:t xml:space="preserve">ASTM C 666 (Freeze Thaw Resistance- Reduction to Mass Change): </w:t>
      </w:r>
      <w:r w:rsidRPr="00344140">
        <w:rPr>
          <w:rFonts w:ascii="Times New Roman" w:hAnsi="Times New Roman" w:cs="Times New Roman"/>
          <w:szCs w:val="22"/>
          <w:u w:val="single"/>
        </w:rPr>
        <w:t>45% or Greater</w:t>
      </w:r>
    </w:p>
    <w:p w14:paraId="50029938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C 672 (Scaling Resistance of Concrete Surfaces): </w:t>
      </w:r>
      <w:r w:rsidRPr="00344140">
        <w:rPr>
          <w:rFonts w:ascii="Times New Roman" w:hAnsi="Times New Roman" w:cs="Times New Roman"/>
          <w:szCs w:val="22"/>
          <w:u w:val="single"/>
        </w:rPr>
        <w:t>No Scaling</w:t>
      </w:r>
    </w:p>
    <w:p w14:paraId="0EBCDB94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C 1152 (Acid Soluble Chloride in Mortar and Concrete): </w:t>
      </w:r>
      <w:r w:rsidRPr="00344140">
        <w:rPr>
          <w:rFonts w:ascii="Times New Roman" w:hAnsi="Times New Roman" w:cs="Times New Roman"/>
          <w:szCs w:val="22"/>
          <w:u w:val="single"/>
        </w:rPr>
        <w:t>Pass</w:t>
      </w:r>
    </w:p>
    <w:p w14:paraId="7E407542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ASTM G 109 (Effects on Chemical Admixtures on Corrosion of Embedded Steel Reinforcement in Concrete Exposed to Chloride Environments): </w:t>
      </w:r>
      <w:r w:rsidRPr="00344140">
        <w:rPr>
          <w:rFonts w:ascii="Times New Roman" w:hAnsi="Times New Roman" w:cs="Times New Roman"/>
          <w:szCs w:val="22"/>
          <w:u w:val="single"/>
        </w:rPr>
        <w:t>No Notable Corrosion</w:t>
      </w:r>
    </w:p>
    <w:p w14:paraId="09DF6389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ACI 212.3R (Permeability Reducing Admixture For Hydrostatic Conditions (PRAH): </w:t>
      </w:r>
      <w:r w:rsidRPr="00344140">
        <w:rPr>
          <w:rFonts w:ascii="Times New Roman" w:hAnsi="Times New Roman" w:cs="Times New Roman"/>
          <w:szCs w:val="22"/>
          <w:u w:val="single"/>
        </w:rPr>
        <w:t>Yes</w:t>
      </w:r>
    </w:p>
    <w:p w14:paraId="59FA2A4D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Water To Cementitious Materials Ratio Range: </w:t>
      </w:r>
      <w:r w:rsidRPr="00344140">
        <w:rPr>
          <w:rFonts w:ascii="Times New Roman" w:hAnsi="Times New Roman" w:cs="Times New Roman"/>
          <w:szCs w:val="22"/>
          <w:u w:val="single"/>
        </w:rPr>
        <w:t>(0.42 – 0.52)</w:t>
      </w:r>
    </w:p>
    <w:p w14:paraId="6D35BA44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Integral Biocide to Inhibit Growth of Mold and Bacteria: </w:t>
      </w:r>
      <w:r w:rsidRPr="00344140">
        <w:rPr>
          <w:rFonts w:ascii="Times New Roman" w:hAnsi="Times New Roman" w:cs="Times New Roman"/>
          <w:szCs w:val="22"/>
          <w:u w:val="single"/>
        </w:rPr>
        <w:t>Yes</w:t>
      </w:r>
    </w:p>
    <w:p w14:paraId="4137AAEE" w14:textId="77777777" w:rsidR="00C22001" w:rsidRPr="00344140" w:rsidRDefault="00C22001" w:rsidP="00C22001">
      <w:pPr>
        <w:pStyle w:val="ASPara1"/>
        <w:rPr>
          <w:rFonts w:ascii="Times New Roman" w:hAnsi="Times New Roman" w:cs="Times New Roman"/>
          <w:szCs w:val="22"/>
        </w:rPr>
      </w:pPr>
      <w:r w:rsidRPr="00344140">
        <w:rPr>
          <w:rFonts w:ascii="Times New Roman" w:hAnsi="Times New Roman" w:cs="Times New Roman"/>
          <w:szCs w:val="22"/>
        </w:rPr>
        <w:t xml:space="preserve">Sodium Silicate Free: </w:t>
      </w:r>
      <w:r w:rsidRPr="00344140">
        <w:rPr>
          <w:rFonts w:ascii="Times New Roman" w:hAnsi="Times New Roman" w:cs="Times New Roman"/>
          <w:szCs w:val="22"/>
          <w:u w:val="single"/>
        </w:rPr>
        <w:t>No</w:t>
      </w:r>
    </w:p>
    <w:p w14:paraId="48EC46E9" w14:textId="77777777" w:rsidR="00D05D96" w:rsidRPr="00B27633" w:rsidRDefault="00D05D96" w:rsidP="00E7067E">
      <w:pPr>
        <w:pStyle w:val="PR1"/>
        <w:numPr>
          <w:ilvl w:val="0"/>
          <w:numId w:val="0"/>
        </w:numPr>
        <w:rPr>
          <w:szCs w:val="22"/>
        </w:rPr>
      </w:pPr>
    </w:p>
    <w:p w14:paraId="6556A081" w14:textId="6F3D4C81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DELIVERY, STORAGE, AND HANDLING</w:t>
      </w:r>
    </w:p>
    <w:p w14:paraId="4758549F" w14:textId="4B58155D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Deliver </w:t>
      </w:r>
      <w:r w:rsidR="00BC69A9">
        <w:rPr>
          <w:rFonts w:ascii="Times New Roman" w:hAnsi="Times New Roman" w:cs="Times New Roman"/>
          <w:color w:val="000000"/>
          <w:spacing w:val="-2"/>
          <w:szCs w:val="22"/>
        </w:rPr>
        <w:t xml:space="preserve">WPX Waterproofing </w:t>
      </w:r>
      <w:r w:rsidR="00624F08">
        <w:rPr>
          <w:rFonts w:ascii="Times New Roman" w:hAnsi="Times New Roman" w:cs="Times New Roman"/>
          <w:color w:val="000000"/>
          <w:spacing w:val="-2"/>
          <w:szCs w:val="22"/>
        </w:rPr>
        <w:t>(PRAH)</w:t>
      </w:r>
      <w:r w:rsidR="00BC69A9" w:rsidRPr="00BD298F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 xml:space="preserve">in </w:t>
      </w:r>
      <w:r w:rsidR="00BB255B" w:rsidRPr="00B27633">
        <w:rPr>
          <w:rFonts w:ascii="Times New Roman" w:hAnsi="Times New Roman" w:cs="Times New Roman"/>
          <w:szCs w:val="22"/>
        </w:rPr>
        <w:t>manufacturer</w:t>
      </w:r>
      <w:r w:rsidR="003D5017" w:rsidRPr="00B27633">
        <w:rPr>
          <w:rFonts w:ascii="Times New Roman" w:hAnsi="Times New Roman" w:cs="Times New Roman"/>
          <w:szCs w:val="22"/>
        </w:rPr>
        <w:t>’</w:t>
      </w:r>
      <w:r w:rsidR="00BB255B" w:rsidRPr="00B27633">
        <w:rPr>
          <w:rFonts w:ascii="Times New Roman" w:hAnsi="Times New Roman" w:cs="Times New Roman"/>
          <w:szCs w:val="22"/>
        </w:rPr>
        <w:t xml:space="preserve">s </w:t>
      </w:r>
      <w:r w:rsidRPr="00B27633">
        <w:rPr>
          <w:rFonts w:ascii="Times New Roman" w:hAnsi="Times New Roman" w:cs="Times New Roman"/>
          <w:szCs w:val="22"/>
        </w:rPr>
        <w:t>original, undamaged containers.</w:t>
      </w:r>
    </w:p>
    <w:p w14:paraId="22B336D9" w14:textId="65A01A00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Store</w:t>
      </w:r>
      <w:r w:rsidR="008069C7">
        <w:rPr>
          <w:rFonts w:ascii="Times New Roman" w:hAnsi="Times New Roman" w:cs="Times New Roman"/>
          <w:szCs w:val="22"/>
        </w:rPr>
        <w:t xml:space="preserve"> and protect </w:t>
      </w:r>
      <w:r w:rsidR="00624F08">
        <w:rPr>
          <w:rFonts w:ascii="Times New Roman" w:hAnsi="Times New Roman" w:cs="Times New Roman"/>
          <w:color w:val="000000"/>
          <w:spacing w:val="-2"/>
          <w:szCs w:val="22"/>
        </w:rPr>
        <w:t>WPX Waterproofing (PRAH)</w:t>
      </w:r>
      <w:r w:rsidR="00624F08" w:rsidRPr="00BD298F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 xml:space="preserve">from exposure to harmful weather conditions and in a </w:t>
      </w:r>
      <w:r w:rsidR="003D5017" w:rsidRPr="00B27633">
        <w:rPr>
          <w:rFonts w:ascii="Times New Roman" w:hAnsi="Times New Roman" w:cs="Times New Roman"/>
          <w:szCs w:val="22"/>
        </w:rPr>
        <w:t>temperature-controlled</w:t>
      </w:r>
      <w:r w:rsidRPr="00B27633">
        <w:rPr>
          <w:rFonts w:ascii="Times New Roman" w:hAnsi="Times New Roman" w:cs="Times New Roman"/>
          <w:szCs w:val="22"/>
        </w:rPr>
        <w:t xml:space="preserve"> area above 36</w:t>
      </w:r>
      <w:r w:rsidR="0074500A" w:rsidRPr="00B27633">
        <w:rPr>
          <w:rFonts w:ascii="Times New Roman" w:hAnsi="Times New Roman" w:cs="Times New Roman"/>
          <w:szCs w:val="22"/>
        </w:rPr>
        <w:t>F</w:t>
      </w:r>
      <w:r w:rsidRPr="00B27633">
        <w:rPr>
          <w:rFonts w:ascii="Times New Roman" w:hAnsi="Times New Roman" w:cs="Times New Roman"/>
          <w:szCs w:val="22"/>
        </w:rPr>
        <w:t xml:space="preserve"> degrees.  </w:t>
      </w:r>
    </w:p>
    <w:p w14:paraId="504BE990" w14:textId="71519741" w:rsidR="0084316E" w:rsidRPr="00B27633" w:rsidRDefault="00326B74" w:rsidP="00942CB2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Do not allow product to freeze.  Should product freeze, immediately contact </w:t>
      </w:r>
      <w:r w:rsidR="00624F08">
        <w:rPr>
          <w:rFonts w:ascii="Times New Roman" w:hAnsi="Times New Roman" w:cs="Times New Roman"/>
          <w:szCs w:val="22"/>
        </w:rPr>
        <w:t>Barrier One Concrete Admixtures</w:t>
      </w:r>
      <w:r w:rsidRPr="00B27633">
        <w:rPr>
          <w:rFonts w:ascii="Times New Roman" w:hAnsi="Times New Roman" w:cs="Times New Roman"/>
          <w:szCs w:val="22"/>
        </w:rPr>
        <w:t xml:space="preserve"> for further instructions.</w:t>
      </w:r>
    </w:p>
    <w:p w14:paraId="7336CBA2" w14:textId="15344CBF" w:rsidR="00EB442D" w:rsidRPr="00D05D96" w:rsidRDefault="00546714" w:rsidP="00D05D96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Utilization of </w:t>
      </w:r>
      <w:r w:rsidR="00624F08">
        <w:rPr>
          <w:rFonts w:ascii="Times New Roman" w:hAnsi="Times New Roman" w:cs="Times New Roman"/>
          <w:color w:val="000000"/>
          <w:spacing w:val="-2"/>
          <w:szCs w:val="22"/>
        </w:rPr>
        <w:t>WPX Waterproofing (PRAH)</w:t>
      </w:r>
      <w:r w:rsidR="00624F08" w:rsidRPr="00BD298F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 xml:space="preserve">product on hand or in inventory is acceptable </w:t>
      </w:r>
      <w:r w:rsidR="009A4FE0">
        <w:rPr>
          <w:rFonts w:ascii="Times New Roman" w:hAnsi="Times New Roman" w:cs="Times New Roman"/>
          <w:szCs w:val="22"/>
        </w:rPr>
        <w:t>as</w:t>
      </w:r>
      <w:r w:rsidRPr="00B27633">
        <w:rPr>
          <w:rFonts w:ascii="Times New Roman" w:hAnsi="Times New Roman" w:cs="Times New Roman"/>
          <w:szCs w:val="22"/>
        </w:rPr>
        <w:t xml:space="preserve"> long as the product has not reached its expiration date</w:t>
      </w:r>
      <w:r w:rsidR="0074500A" w:rsidRPr="00B27633">
        <w:rPr>
          <w:rFonts w:ascii="Times New Roman" w:hAnsi="Times New Roman" w:cs="Times New Roman"/>
          <w:szCs w:val="22"/>
        </w:rPr>
        <w:t xml:space="preserve"> and</w:t>
      </w:r>
      <w:r w:rsidR="00624F08">
        <w:rPr>
          <w:rFonts w:ascii="Times New Roman" w:hAnsi="Times New Roman" w:cs="Times New Roman"/>
          <w:szCs w:val="22"/>
        </w:rPr>
        <w:t xml:space="preserve"> the project is </w:t>
      </w:r>
      <w:r w:rsidR="0074500A" w:rsidRPr="00B27633">
        <w:rPr>
          <w:rFonts w:ascii="Times New Roman" w:hAnsi="Times New Roman" w:cs="Times New Roman"/>
          <w:szCs w:val="22"/>
        </w:rPr>
        <w:t xml:space="preserve">registered with </w:t>
      </w:r>
      <w:r w:rsidR="00624F08">
        <w:rPr>
          <w:rFonts w:ascii="Times New Roman" w:hAnsi="Times New Roman" w:cs="Times New Roman"/>
          <w:szCs w:val="22"/>
        </w:rPr>
        <w:t>Barrier One Concrete Admixtures.</w:t>
      </w:r>
    </w:p>
    <w:p w14:paraId="5A900C4E" w14:textId="33D00BAC" w:rsidR="00EB442D" w:rsidRPr="00B27633" w:rsidRDefault="00EB442D" w:rsidP="00624F08">
      <w:pPr>
        <w:pStyle w:val="ASArticle"/>
        <w:numPr>
          <w:ilvl w:val="0"/>
          <w:numId w:val="0"/>
        </w:numPr>
        <w:ind w:left="288"/>
        <w:rPr>
          <w:rFonts w:ascii="Times New Roman" w:hAnsi="Times New Roman"/>
        </w:rPr>
      </w:pPr>
    </w:p>
    <w:p w14:paraId="0B4C2523" w14:textId="13E1417D" w:rsidR="00326B74" w:rsidRPr="00B27633" w:rsidRDefault="00AC122B" w:rsidP="00942CB2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WARRANTY REQUIREMENTS:</w:t>
      </w:r>
    </w:p>
    <w:p w14:paraId="45C4A8B1" w14:textId="2B43C881" w:rsidR="008711BF" w:rsidRDefault="00624F08" w:rsidP="00624F08">
      <w:pPr>
        <w:pStyle w:val="ASPara1"/>
        <w:rPr>
          <w:szCs w:val="22"/>
        </w:rPr>
      </w:pPr>
      <w:r>
        <w:rPr>
          <w:rFonts w:ascii="Times New Roman" w:hAnsi="Times New Roman" w:cs="Times New Roman"/>
          <w:color w:val="000000"/>
          <w:spacing w:val="-2"/>
          <w:szCs w:val="22"/>
        </w:rPr>
        <w:t>WPX Waterproofing (PRAH)</w:t>
      </w:r>
      <w:r w:rsidRPr="00BD298F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="00326B74" w:rsidRPr="00B27633">
        <w:rPr>
          <w:rFonts w:ascii="Times New Roman" w:hAnsi="Times New Roman" w:cs="Times New Roman"/>
          <w:szCs w:val="22"/>
        </w:rPr>
        <w:t xml:space="preserve">must be installed according </w:t>
      </w:r>
      <w:r w:rsidR="003D5017" w:rsidRPr="00B27633">
        <w:rPr>
          <w:rFonts w:ascii="Times New Roman" w:hAnsi="Times New Roman" w:cs="Times New Roman"/>
          <w:szCs w:val="22"/>
        </w:rPr>
        <w:t>to, and in compliance with</w:t>
      </w:r>
      <w:r>
        <w:rPr>
          <w:rFonts w:ascii="Times New Roman" w:hAnsi="Times New Roman" w:cs="Times New Roman"/>
          <w:szCs w:val="22"/>
        </w:rPr>
        <w:t xml:space="preserve"> the Technical Data Sheet.</w:t>
      </w:r>
    </w:p>
    <w:p w14:paraId="1D529E4F" w14:textId="77777777" w:rsidR="008711BF" w:rsidRDefault="008711BF" w:rsidP="008069C7">
      <w:pPr>
        <w:pStyle w:val="PR1"/>
        <w:numPr>
          <w:ilvl w:val="0"/>
          <w:numId w:val="0"/>
        </w:numPr>
        <w:spacing w:before="120"/>
        <w:ind w:left="864" w:hanging="576"/>
        <w:rPr>
          <w:szCs w:val="22"/>
        </w:rPr>
      </w:pPr>
    </w:p>
    <w:p w14:paraId="197B3BF1" w14:textId="77777777" w:rsidR="005226F4" w:rsidRPr="00B27633" w:rsidRDefault="005226F4" w:rsidP="005226F4">
      <w:pPr>
        <w:pStyle w:val="PR3"/>
        <w:numPr>
          <w:ilvl w:val="0"/>
          <w:numId w:val="0"/>
        </w:numPr>
        <w:spacing w:before="120"/>
        <w:ind w:left="2016"/>
        <w:rPr>
          <w:szCs w:val="22"/>
        </w:rPr>
      </w:pPr>
    </w:p>
    <w:p w14:paraId="166C0274" w14:textId="77777777" w:rsidR="00326B74" w:rsidRPr="00B27633" w:rsidRDefault="00326B74" w:rsidP="00AE6DE0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PRODUCTS</w:t>
      </w:r>
    </w:p>
    <w:p w14:paraId="48A6E87E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MANUFACTURERS</w:t>
      </w:r>
    </w:p>
    <w:p w14:paraId="6B107057" w14:textId="64A92F61" w:rsidR="005226F4" w:rsidRPr="00061D5A" w:rsidRDefault="00326B74" w:rsidP="00061D5A">
      <w:pPr>
        <w:pStyle w:val="ASPara1"/>
        <w:rPr>
          <w:rStyle w:val="Hyperlink"/>
          <w:rFonts w:ascii="Times New Roman" w:hAnsi="Times New Roman" w:cs="Times New Roman"/>
          <w:color w:val="auto"/>
          <w:szCs w:val="22"/>
          <w:u w:val="none"/>
        </w:rPr>
      </w:pPr>
      <w:r w:rsidRPr="00B27633">
        <w:rPr>
          <w:rFonts w:ascii="Times New Roman" w:hAnsi="Times New Roman" w:cs="Times New Roman"/>
          <w:szCs w:val="22"/>
        </w:rPr>
        <w:t>Basis-of-Design</w:t>
      </w:r>
      <w:r w:rsidR="00FE09BD" w:rsidRPr="00B27633">
        <w:rPr>
          <w:rFonts w:ascii="Times New Roman" w:hAnsi="Times New Roman" w:cs="Times New Roman"/>
          <w:szCs w:val="22"/>
        </w:rPr>
        <w:t xml:space="preserve">: </w:t>
      </w:r>
      <w:r w:rsidR="00BC69A9">
        <w:rPr>
          <w:rFonts w:ascii="Times New Roman" w:hAnsi="Times New Roman" w:cs="Times New Roman"/>
          <w:color w:val="000000"/>
          <w:spacing w:val="-2"/>
          <w:szCs w:val="22"/>
        </w:rPr>
        <w:t>WPX Waterproofing Admixture</w:t>
      </w:r>
      <w:r w:rsidR="00FE09BD" w:rsidRPr="00B27633">
        <w:rPr>
          <w:rFonts w:ascii="Times New Roman" w:hAnsi="Times New Roman" w:cs="Times New Roman"/>
          <w:szCs w:val="22"/>
        </w:rPr>
        <w:t xml:space="preserve"> by Barrier One Concrete Admixtures </w:t>
      </w:r>
      <w:r w:rsidR="00450FFA" w:rsidRPr="00B27633">
        <w:rPr>
          <w:rFonts w:ascii="Times New Roman" w:hAnsi="Times New Roman" w:cs="Times New Roman"/>
          <w:szCs w:val="22"/>
        </w:rPr>
        <w:t xml:space="preserve">: </w:t>
      </w:r>
      <w:r w:rsidR="006D74F4" w:rsidRPr="00B27633">
        <w:rPr>
          <w:rFonts w:ascii="Times New Roman" w:hAnsi="Times New Roman" w:cs="Times New Roman"/>
          <w:szCs w:val="22"/>
        </w:rPr>
        <w:t xml:space="preserve">640 Garden Commerce Parkway, Winter Garden, Florida 34787.  Phone: </w:t>
      </w:r>
      <w:r w:rsidR="006B20B3" w:rsidRPr="00B27633">
        <w:rPr>
          <w:rFonts w:ascii="Times New Roman" w:hAnsi="Times New Roman" w:cs="Times New Roman"/>
          <w:szCs w:val="22"/>
        </w:rPr>
        <w:t>(</w:t>
      </w:r>
      <w:r w:rsidR="006D74F4" w:rsidRPr="00B27633">
        <w:rPr>
          <w:rFonts w:ascii="Times New Roman" w:hAnsi="Times New Roman" w:cs="Times New Roman"/>
          <w:szCs w:val="22"/>
        </w:rPr>
        <w:t>8</w:t>
      </w:r>
      <w:r w:rsidR="00EA1120" w:rsidRPr="00B27633">
        <w:rPr>
          <w:rFonts w:ascii="Times New Roman" w:hAnsi="Times New Roman" w:cs="Times New Roman"/>
          <w:szCs w:val="22"/>
        </w:rPr>
        <w:t>00</w:t>
      </w:r>
      <w:r w:rsidR="006B20B3" w:rsidRPr="00B27633">
        <w:rPr>
          <w:rFonts w:ascii="Times New Roman" w:hAnsi="Times New Roman" w:cs="Times New Roman"/>
          <w:szCs w:val="22"/>
        </w:rPr>
        <w:t xml:space="preserve">) </w:t>
      </w:r>
      <w:r w:rsidR="00EA1120" w:rsidRPr="00B27633">
        <w:rPr>
          <w:rFonts w:ascii="Times New Roman" w:hAnsi="Times New Roman" w:cs="Times New Roman"/>
          <w:szCs w:val="22"/>
        </w:rPr>
        <w:t>562-9986</w:t>
      </w:r>
      <w:r w:rsidR="006D74F4" w:rsidRPr="00B27633">
        <w:rPr>
          <w:rFonts w:ascii="Times New Roman" w:hAnsi="Times New Roman" w:cs="Times New Roman"/>
          <w:szCs w:val="22"/>
        </w:rPr>
        <w:t xml:space="preserve"> Email:  </w:t>
      </w:r>
      <w:hyperlink r:id="rId10" w:history="1">
        <w:r w:rsidR="00EA1120" w:rsidRPr="00B27633">
          <w:rPr>
            <w:rStyle w:val="Hyperlink"/>
            <w:rFonts w:ascii="Times New Roman" w:hAnsi="Times New Roman" w:cs="Times New Roman"/>
            <w:szCs w:val="22"/>
          </w:rPr>
          <w:t>contactus@barrierone.com</w:t>
        </w:r>
      </w:hyperlink>
      <w:r w:rsidR="006D74F4" w:rsidRPr="00B27633">
        <w:rPr>
          <w:rStyle w:val="Hyperlink"/>
          <w:rFonts w:ascii="Times New Roman" w:hAnsi="Times New Roman" w:cs="Times New Roman"/>
          <w:color w:val="auto"/>
          <w:szCs w:val="22"/>
          <w:u w:val="none"/>
        </w:rPr>
        <w:t xml:space="preserve">  </w:t>
      </w:r>
    </w:p>
    <w:p w14:paraId="1101FFD9" w14:textId="77777777" w:rsidR="00677C96" w:rsidRDefault="00677C96" w:rsidP="00677C96">
      <w:pPr>
        <w:pStyle w:val="ASPart"/>
        <w:numPr>
          <w:ilvl w:val="0"/>
          <w:numId w:val="0"/>
        </w:numPr>
        <w:rPr>
          <w:rFonts w:ascii="Times New Roman" w:hAnsi="Times New Roman" w:cs="Times New Roman"/>
          <w:szCs w:val="22"/>
        </w:rPr>
      </w:pPr>
    </w:p>
    <w:p w14:paraId="4199A172" w14:textId="74739402" w:rsidR="00326B74" w:rsidRPr="00B27633" w:rsidRDefault="00326B74" w:rsidP="00AE6DE0">
      <w:pPr>
        <w:pStyle w:val="ASPart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EXECUTION</w:t>
      </w:r>
    </w:p>
    <w:p w14:paraId="3DD36283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t>INSTALLATION</w:t>
      </w:r>
    </w:p>
    <w:p w14:paraId="371C9AA3" w14:textId="3EAABD70" w:rsidR="005226F4" w:rsidRPr="00B27633" w:rsidRDefault="003E07C5" w:rsidP="00B27633">
      <w:pPr>
        <w:pStyle w:val="ASPara1"/>
        <w:tabs>
          <w:tab w:val="clear" w:pos="1440"/>
        </w:tabs>
        <w:ind w:left="837" w:hanging="567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Pre-installation Conference</w:t>
      </w:r>
      <w:r w:rsidR="00D05D96">
        <w:rPr>
          <w:rFonts w:ascii="Times New Roman" w:hAnsi="Times New Roman" w:cs="Times New Roman"/>
          <w:szCs w:val="22"/>
        </w:rPr>
        <w:t>:</w:t>
      </w:r>
      <w:r w:rsidRPr="00B27633">
        <w:rPr>
          <w:rFonts w:ascii="Times New Roman" w:hAnsi="Times New Roman" w:cs="Times New Roman"/>
          <w:szCs w:val="22"/>
        </w:rPr>
        <w:t xml:space="preserve"> Verify that all parties review </w:t>
      </w:r>
      <w:r w:rsidR="00624F08">
        <w:rPr>
          <w:rFonts w:ascii="Times New Roman" w:hAnsi="Times New Roman" w:cs="Times New Roman"/>
          <w:color w:val="000000"/>
          <w:spacing w:val="-2"/>
          <w:szCs w:val="22"/>
        </w:rPr>
        <w:t>WPX Waterproofing (PRAH)</w:t>
      </w:r>
      <w:r w:rsidR="00624F08" w:rsidRPr="00BD298F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="008711BF">
        <w:rPr>
          <w:rFonts w:ascii="Times New Roman" w:hAnsi="Times New Roman" w:cs="Times New Roman"/>
          <w:szCs w:val="22"/>
        </w:rPr>
        <w:t xml:space="preserve">technical data sheet, </w:t>
      </w:r>
      <w:r w:rsidRPr="00B27633">
        <w:rPr>
          <w:rFonts w:ascii="Times New Roman" w:hAnsi="Times New Roman" w:cs="Times New Roman"/>
          <w:szCs w:val="22"/>
        </w:rPr>
        <w:t xml:space="preserve">concrete mix designs and placement and curing processes ensuring field quality of concrete materials. </w:t>
      </w:r>
      <w:r w:rsidR="00677C96">
        <w:rPr>
          <w:rFonts w:ascii="Times New Roman" w:hAnsi="Times New Roman" w:cs="Times New Roman"/>
          <w:szCs w:val="22"/>
        </w:rPr>
        <w:t xml:space="preserve"> </w:t>
      </w:r>
    </w:p>
    <w:p w14:paraId="0BACF2EF" w14:textId="76D2671E" w:rsidR="00326B74" w:rsidRPr="00B27633" w:rsidRDefault="00326B74" w:rsidP="00B27633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Add </w:t>
      </w:r>
      <w:r w:rsidR="00624F08">
        <w:rPr>
          <w:rFonts w:ascii="Times New Roman" w:hAnsi="Times New Roman" w:cs="Times New Roman"/>
          <w:color w:val="000000"/>
          <w:spacing w:val="-2"/>
          <w:szCs w:val="22"/>
        </w:rPr>
        <w:t>WPX Waterproofing (PRAH)</w:t>
      </w:r>
      <w:r w:rsidR="00624F08" w:rsidRPr="00BD298F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="00677C96">
        <w:rPr>
          <w:rFonts w:ascii="Times New Roman" w:hAnsi="Times New Roman" w:cs="Times New Roman"/>
          <w:color w:val="000000" w:themeColor="text1"/>
          <w:szCs w:val="22"/>
        </w:rPr>
        <w:t>in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accordance with </w:t>
      </w:r>
      <w:r w:rsidR="00624F08">
        <w:rPr>
          <w:rFonts w:ascii="Times New Roman" w:hAnsi="Times New Roman" w:cs="Times New Roman"/>
          <w:color w:val="000000" w:themeColor="text1"/>
          <w:szCs w:val="22"/>
        </w:rPr>
        <w:t>Technical Data Sheet.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 </w:t>
      </w:r>
    </w:p>
    <w:p w14:paraId="04F06E61" w14:textId="3D75FA9E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Use of water reducing admixtures </w:t>
      </w:r>
      <w:r w:rsidR="00DD3634" w:rsidRPr="00B27633">
        <w:rPr>
          <w:rFonts w:ascii="Times New Roman" w:hAnsi="Times New Roman" w:cs="Times New Roman"/>
          <w:szCs w:val="22"/>
        </w:rPr>
        <w:t>are</w:t>
      </w:r>
      <w:r w:rsidRPr="00B27633">
        <w:rPr>
          <w:rFonts w:ascii="Times New Roman" w:hAnsi="Times New Roman" w:cs="Times New Roman"/>
          <w:szCs w:val="22"/>
        </w:rPr>
        <w:t xml:space="preserve"> recommended to achieve slumps greater than 4” (102mm).</w:t>
      </w:r>
    </w:p>
    <w:p w14:paraId="16C73185" w14:textId="57648A0F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Use of other admixtures in the same batch as </w:t>
      </w:r>
      <w:r w:rsidR="00BC69A9">
        <w:rPr>
          <w:rFonts w:ascii="Times New Roman" w:hAnsi="Times New Roman" w:cs="Times New Roman"/>
          <w:color w:val="000000"/>
          <w:spacing w:val="-2"/>
          <w:szCs w:val="22"/>
        </w:rPr>
        <w:t>WPX Waterproofing Admixture</w:t>
      </w:r>
      <w:r w:rsidR="00BC69A9" w:rsidRPr="00BD298F">
        <w:rPr>
          <w:rFonts w:ascii="Times New Roman" w:hAnsi="Times New Roman" w:cs="Times New Roman"/>
          <w:color w:val="000000"/>
          <w:spacing w:val="-2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 xml:space="preserve">is acceptable </w:t>
      </w:r>
      <w:r w:rsidR="0057514A" w:rsidRPr="00B27633">
        <w:rPr>
          <w:rFonts w:ascii="Times New Roman" w:hAnsi="Times New Roman" w:cs="Times New Roman"/>
          <w:szCs w:val="22"/>
        </w:rPr>
        <w:t xml:space="preserve">as </w:t>
      </w:r>
      <w:r w:rsidRPr="00B27633">
        <w:rPr>
          <w:rFonts w:ascii="Times New Roman" w:hAnsi="Times New Roman" w:cs="Times New Roman"/>
          <w:szCs w:val="22"/>
        </w:rPr>
        <w:t>long as each admixture is added separately.</w:t>
      </w:r>
    </w:p>
    <w:p w14:paraId="4DCEDB4E" w14:textId="43230018" w:rsidR="00326B74" w:rsidRPr="00B27633" w:rsidRDefault="00326B74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>The</w:t>
      </w:r>
      <w:r w:rsidR="00D37826" w:rsidRPr="00B27633">
        <w:rPr>
          <w:rFonts w:ascii="Times New Roman" w:hAnsi="Times New Roman" w:cs="Times New Roman"/>
          <w:szCs w:val="22"/>
        </w:rPr>
        <w:t xml:space="preserve"> </w:t>
      </w:r>
      <w:r w:rsidR="00D37826" w:rsidRPr="00B27633">
        <w:rPr>
          <w:rFonts w:ascii="Times New Roman" w:hAnsi="Times New Roman" w:cs="Times New Roman"/>
          <w:color w:val="000000" w:themeColor="text1"/>
          <w:szCs w:val="22"/>
        </w:rPr>
        <w:t>dosing or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B27633">
        <w:rPr>
          <w:rFonts w:ascii="Times New Roman" w:hAnsi="Times New Roman" w:cs="Times New Roman"/>
          <w:szCs w:val="22"/>
        </w:rPr>
        <w:t>inclusion of a shrink reducing admixture (SRA) is not acceptable</w:t>
      </w:r>
      <w:r w:rsidR="004B64FC" w:rsidRPr="00B27633">
        <w:rPr>
          <w:rFonts w:ascii="Times New Roman" w:hAnsi="Times New Roman" w:cs="Times New Roman"/>
          <w:szCs w:val="22"/>
        </w:rPr>
        <w:t>.</w:t>
      </w:r>
    </w:p>
    <w:p w14:paraId="2E696436" w14:textId="5FB2CD1F" w:rsidR="004B64FC" w:rsidRPr="00B27633" w:rsidRDefault="004B64FC" w:rsidP="00BC3D7F">
      <w:pPr>
        <w:pStyle w:val="ASPara1"/>
        <w:rPr>
          <w:rFonts w:ascii="Times New Roman" w:hAnsi="Times New Roman" w:cs="Times New Roman"/>
          <w:szCs w:val="22"/>
        </w:rPr>
      </w:pPr>
      <w:r w:rsidRPr="00B27633">
        <w:rPr>
          <w:rFonts w:ascii="Times New Roman" w:hAnsi="Times New Roman" w:cs="Times New Roman"/>
          <w:szCs w:val="22"/>
        </w:rPr>
        <w:t xml:space="preserve">The </w:t>
      </w:r>
      <w:r w:rsidR="00D37826" w:rsidRPr="00B27633">
        <w:rPr>
          <w:rFonts w:ascii="Times New Roman" w:hAnsi="Times New Roman" w:cs="Times New Roman"/>
          <w:color w:val="000000" w:themeColor="text1"/>
          <w:szCs w:val="22"/>
        </w:rPr>
        <w:t xml:space="preserve">dosing or </w:t>
      </w:r>
      <w:r w:rsidRPr="00B27633">
        <w:rPr>
          <w:rFonts w:ascii="Times New Roman" w:hAnsi="Times New Roman" w:cs="Times New Roman"/>
          <w:szCs w:val="22"/>
        </w:rPr>
        <w:t>addition of a crystalline growth admixture is not acceptable.</w:t>
      </w:r>
    </w:p>
    <w:p w14:paraId="6B0155F1" w14:textId="77777777" w:rsidR="00957FAF" w:rsidRPr="00B27633" w:rsidRDefault="00957FAF" w:rsidP="00957FAF">
      <w:pPr>
        <w:pStyle w:val="ASPara1"/>
        <w:numPr>
          <w:ilvl w:val="0"/>
          <w:numId w:val="0"/>
        </w:numPr>
        <w:ind w:left="864"/>
        <w:rPr>
          <w:rFonts w:ascii="Times New Roman" w:hAnsi="Times New Roman" w:cs="Times New Roman"/>
          <w:szCs w:val="22"/>
        </w:rPr>
      </w:pPr>
    </w:p>
    <w:p w14:paraId="3D8EF9D9" w14:textId="77777777" w:rsidR="00326B74" w:rsidRPr="00B27633" w:rsidRDefault="00326B74" w:rsidP="00BC3D7F">
      <w:pPr>
        <w:pStyle w:val="ASArticle"/>
        <w:rPr>
          <w:rFonts w:ascii="Times New Roman" w:hAnsi="Times New Roman"/>
        </w:rPr>
      </w:pPr>
      <w:r w:rsidRPr="00B27633">
        <w:rPr>
          <w:rFonts w:ascii="Times New Roman" w:hAnsi="Times New Roman"/>
        </w:rPr>
        <w:lastRenderedPageBreak/>
        <w:t>CURING</w:t>
      </w:r>
    </w:p>
    <w:p w14:paraId="3113D805" w14:textId="2080D55E" w:rsidR="00326B74" w:rsidRPr="00B27633" w:rsidRDefault="00326B74" w:rsidP="00BC3D7F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>General: Protect freshly placed concrete from premature drying and excessive cold or hot temperatures. Comply with ACI 306.1 for cold-weather protection and ACI 30</w:t>
      </w:r>
      <w:r w:rsidR="006D74F4" w:rsidRPr="00B27633">
        <w:rPr>
          <w:rFonts w:ascii="Times New Roman" w:hAnsi="Times New Roman" w:cs="Times New Roman"/>
          <w:color w:val="000000" w:themeColor="text1"/>
          <w:szCs w:val="22"/>
        </w:rPr>
        <w:t>5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for hot-weather protection during curing.</w:t>
      </w:r>
      <w:r w:rsidR="006D74F4" w:rsidRPr="00B27633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0FFF9D89" w14:textId="66F9F470" w:rsidR="005226F4" w:rsidRPr="00B27633" w:rsidRDefault="00326B74" w:rsidP="00DA6DD9">
      <w:pPr>
        <w:pStyle w:val="ASPara1"/>
        <w:rPr>
          <w:rFonts w:ascii="Times New Roman" w:hAnsi="Times New Roman" w:cs="Times New Roman"/>
          <w:color w:val="000000" w:themeColor="text1"/>
          <w:szCs w:val="22"/>
        </w:rPr>
      </w:pPr>
      <w:r w:rsidRPr="00B27633">
        <w:rPr>
          <w:rFonts w:ascii="Times New Roman" w:hAnsi="Times New Roman" w:cs="Times New Roman"/>
          <w:color w:val="000000" w:themeColor="text1"/>
          <w:szCs w:val="22"/>
        </w:rPr>
        <w:t>Cure concrete slabs to receive moisture sensitive coatings</w:t>
      </w:r>
      <w:r w:rsidR="00FF32AD" w:rsidRPr="00B27633">
        <w:rPr>
          <w:rFonts w:ascii="Times New Roman" w:hAnsi="Times New Roman" w:cs="Times New Roman"/>
          <w:color w:val="000000" w:themeColor="text1"/>
          <w:szCs w:val="22"/>
        </w:rPr>
        <w:t xml:space="preserve"> in accordance with</w:t>
      </w:r>
      <w:r w:rsidRPr="00B27633">
        <w:rPr>
          <w:rFonts w:ascii="Times New Roman" w:hAnsi="Times New Roman" w:cs="Times New Roman"/>
          <w:color w:val="000000" w:themeColor="text1"/>
          <w:szCs w:val="22"/>
        </w:rPr>
        <w:t xml:space="preserve"> ACI 302.2R-06</w:t>
      </w:r>
      <w:r w:rsidR="00DA6DD9" w:rsidRPr="00B27633">
        <w:rPr>
          <w:rFonts w:ascii="Times New Roman" w:hAnsi="Times New Roman" w:cs="Times New Roman"/>
          <w:color w:val="000000" w:themeColor="text1"/>
          <w:szCs w:val="22"/>
        </w:rPr>
        <w:t>.</w:t>
      </w:r>
    </w:p>
    <w:p w14:paraId="4E271AD3" w14:textId="4D3CFEF2" w:rsidR="005226F4" w:rsidRPr="00B27633" w:rsidRDefault="005226F4" w:rsidP="005226F4">
      <w:pPr>
        <w:pStyle w:val="PR4"/>
        <w:numPr>
          <w:ilvl w:val="0"/>
          <w:numId w:val="0"/>
        </w:numPr>
        <w:ind w:left="2592"/>
        <w:rPr>
          <w:color w:val="000000" w:themeColor="text1"/>
          <w:szCs w:val="22"/>
        </w:rPr>
      </w:pPr>
    </w:p>
    <w:p w14:paraId="380D7224" w14:textId="77777777" w:rsidR="005226F4" w:rsidRPr="00B27633" w:rsidRDefault="005226F4" w:rsidP="005226F4">
      <w:pPr>
        <w:pStyle w:val="PR4"/>
        <w:numPr>
          <w:ilvl w:val="0"/>
          <w:numId w:val="0"/>
        </w:numPr>
        <w:ind w:left="2592"/>
        <w:rPr>
          <w:szCs w:val="22"/>
        </w:rPr>
      </w:pPr>
    </w:p>
    <w:p w14:paraId="7C0BE219" w14:textId="77777777" w:rsidR="00326B74" w:rsidRPr="00B27633" w:rsidRDefault="00326B74" w:rsidP="00326B74">
      <w:pPr>
        <w:pStyle w:val="EOS"/>
        <w:rPr>
          <w:szCs w:val="22"/>
        </w:rPr>
      </w:pPr>
      <w:r w:rsidRPr="00B27633">
        <w:rPr>
          <w:szCs w:val="22"/>
        </w:rPr>
        <w:t>END OF SECTION 03 05 10</w:t>
      </w:r>
    </w:p>
    <w:sectPr w:rsidR="00326B74" w:rsidRPr="00B27633" w:rsidSect="00A76376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F5C6" w14:textId="77777777" w:rsidR="00A92171" w:rsidRDefault="00A92171" w:rsidP="00281C01">
      <w:pPr>
        <w:spacing w:line="240" w:lineRule="auto"/>
      </w:pPr>
      <w:r>
        <w:separator/>
      </w:r>
    </w:p>
  </w:endnote>
  <w:endnote w:type="continuationSeparator" w:id="0">
    <w:p w14:paraId="1663A91B" w14:textId="77777777" w:rsidR="00A92171" w:rsidRDefault="00A92171" w:rsidP="00281C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DBD4" w14:textId="4638BC05" w:rsidR="00624F08" w:rsidRDefault="00624F08">
    <w:pPr>
      <w:pStyle w:val="Footer"/>
    </w:pPr>
    <w:r>
      <w:t xml:space="preserve">                                                                                                                                                                         Revised February 6</w:t>
    </w:r>
    <w:r w:rsidRPr="00624F08">
      <w:rPr>
        <w:vertAlign w:val="superscript"/>
      </w:rPr>
      <w:t>th</w:t>
    </w:r>
    <w: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33B7" w14:textId="77777777" w:rsidR="00A92171" w:rsidRDefault="00A92171" w:rsidP="00281C01">
      <w:pPr>
        <w:spacing w:line="240" w:lineRule="auto"/>
      </w:pPr>
      <w:r>
        <w:separator/>
      </w:r>
    </w:p>
  </w:footnote>
  <w:footnote w:type="continuationSeparator" w:id="0">
    <w:p w14:paraId="61273710" w14:textId="77777777" w:rsidR="00A92171" w:rsidRDefault="00A92171" w:rsidP="00281C0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2E69A8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2826"/>
        </w:tabs>
        <w:ind w:left="2826" w:hanging="576"/>
      </w:pPr>
    </w:lvl>
    <w:lvl w:ilvl="6">
      <w:start w:val="1"/>
      <w:numFmt w:val="decimal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ascii="Times New Roman" w:eastAsia="Times New Roman" w:hAnsi="Times New Roman"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380132141">
    <w:abstractNumId w:val="0"/>
  </w:num>
  <w:num w:numId="2" w16cid:durableId="204940875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3" w16cid:durableId="1688678926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39753953">
    <w:abstractNumId w:val="0"/>
  </w:num>
  <w:num w:numId="5" w16cid:durableId="1377775658">
    <w:abstractNumId w:val="0"/>
  </w:num>
  <w:num w:numId="6" w16cid:durableId="1816796915">
    <w:abstractNumId w:val="0"/>
  </w:num>
  <w:num w:numId="7" w16cid:durableId="730424437">
    <w:abstractNumId w:val="0"/>
  </w:num>
  <w:num w:numId="8" w16cid:durableId="656153399">
    <w:abstractNumId w:val="0"/>
  </w:num>
  <w:num w:numId="9" w16cid:durableId="761141245">
    <w:abstractNumId w:val="0"/>
  </w:num>
  <w:num w:numId="10" w16cid:durableId="1195122186">
    <w:abstractNumId w:val="0"/>
  </w:num>
  <w:num w:numId="11" w16cid:durableId="1854369165">
    <w:abstractNumId w:val="0"/>
  </w:num>
  <w:num w:numId="12" w16cid:durableId="2000961694">
    <w:abstractNumId w:val="0"/>
  </w:num>
  <w:num w:numId="13" w16cid:durableId="140196066">
    <w:abstractNumId w:val="0"/>
  </w:num>
  <w:num w:numId="14" w16cid:durableId="260603474">
    <w:abstractNumId w:val="0"/>
  </w:num>
  <w:num w:numId="15" w16cid:durableId="1015183757">
    <w:abstractNumId w:val="0"/>
  </w:num>
  <w:num w:numId="16" w16cid:durableId="747581300">
    <w:abstractNumId w:val="0"/>
  </w:num>
  <w:num w:numId="17" w16cid:durableId="165290293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4871361">
    <w:abstractNumId w:val="0"/>
  </w:num>
  <w:num w:numId="19" w16cid:durableId="1680542043">
    <w:abstractNumId w:val="0"/>
  </w:num>
  <w:num w:numId="20" w16cid:durableId="665397341">
    <w:abstractNumId w:val="0"/>
  </w:num>
  <w:num w:numId="21" w16cid:durableId="780684957">
    <w:abstractNumId w:val="0"/>
  </w:num>
  <w:num w:numId="22" w16cid:durableId="386683513">
    <w:abstractNumId w:val="0"/>
  </w:num>
  <w:num w:numId="23" w16cid:durableId="433600545">
    <w:abstractNumId w:val="0"/>
  </w:num>
  <w:num w:numId="24" w16cid:durableId="212811647">
    <w:abstractNumId w:val="0"/>
  </w:num>
  <w:num w:numId="25" w16cid:durableId="312755410">
    <w:abstractNumId w:val="0"/>
  </w:num>
  <w:num w:numId="26" w16cid:durableId="1662614802">
    <w:abstractNumId w:val="0"/>
  </w:num>
  <w:num w:numId="27" w16cid:durableId="364983093">
    <w:abstractNumId w:val="0"/>
  </w:num>
  <w:num w:numId="28" w16cid:durableId="1169903147">
    <w:abstractNumId w:val="0"/>
  </w:num>
  <w:num w:numId="29" w16cid:durableId="933516653">
    <w:abstractNumId w:val="0"/>
  </w:num>
  <w:num w:numId="30" w16cid:durableId="380205128">
    <w:abstractNumId w:val="0"/>
  </w:num>
  <w:num w:numId="31" w16cid:durableId="1241065171">
    <w:abstractNumId w:val="0"/>
  </w:num>
  <w:num w:numId="32" w16cid:durableId="1834025177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2C"/>
    <w:rsid w:val="0000121A"/>
    <w:rsid w:val="0001072C"/>
    <w:rsid w:val="0001371A"/>
    <w:rsid w:val="00016BC8"/>
    <w:rsid w:val="000330B3"/>
    <w:rsid w:val="000436BF"/>
    <w:rsid w:val="000442ED"/>
    <w:rsid w:val="00044B7D"/>
    <w:rsid w:val="00052FAD"/>
    <w:rsid w:val="00053B25"/>
    <w:rsid w:val="0005512C"/>
    <w:rsid w:val="00061D5A"/>
    <w:rsid w:val="00065667"/>
    <w:rsid w:val="00076586"/>
    <w:rsid w:val="00083C0F"/>
    <w:rsid w:val="000A60B8"/>
    <w:rsid w:val="000A6323"/>
    <w:rsid w:val="000A7D8A"/>
    <w:rsid w:val="000B203A"/>
    <w:rsid w:val="000B5075"/>
    <w:rsid w:val="000C442A"/>
    <w:rsid w:val="000E58BD"/>
    <w:rsid w:val="000F2396"/>
    <w:rsid w:val="000F24B5"/>
    <w:rsid w:val="000F5782"/>
    <w:rsid w:val="000F69B6"/>
    <w:rsid w:val="00102CF2"/>
    <w:rsid w:val="001071EE"/>
    <w:rsid w:val="001103E2"/>
    <w:rsid w:val="001109ED"/>
    <w:rsid w:val="00114527"/>
    <w:rsid w:val="001153D2"/>
    <w:rsid w:val="00116479"/>
    <w:rsid w:val="00121B2C"/>
    <w:rsid w:val="001250EA"/>
    <w:rsid w:val="001333AB"/>
    <w:rsid w:val="0014314F"/>
    <w:rsid w:val="001453D4"/>
    <w:rsid w:val="00152315"/>
    <w:rsid w:val="00160441"/>
    <w:rsid w:val="001640FA"/>
    <w:rsid w:val="0017298A"/>
    <w:rsid w:val="0018011E"/>
    <w:rsid w:val="001812C1"/>
    <w:rsid w:val="00182907"/>
    <w:rsid w:val="0018505C"/>
    <w:rsid w:val="0018692E"/>
    <w:rsid w:val="00187A9C"/>
    <w:rsid w:val="001A7A8E"/>
    <w:rsid w:val="001B021C"/>
    <w:rsid w:val="001C3A19"/>
    <w:rsid w:val="001C7E98"/>
    <w:rsid w:val="001D20FA"/>
    <w:rsid w:val="001D532D"/>
    <w:rsid w:val="001D5443"/>
    <w:rsid w:val="001D6786"/>
    <w:rsid w:val="001F348C"/>
    <w:rsid w:val="00221EDB"/>
    <w:rsid w:val="00232994"/>
    <w:rsid w:val="00236E0C"/>
    <w:rsid w:val="0023790F"/>
    <w:rsid w:val="00251390"/>
    <w:rsid w:val="0025280B"/>
    <w:rsid w:val="00255A82"/>
    <w:rsid w:val="0026047E"/>
    <w:rsid w:val="00272699"/>
    <w:rsid w:val="00272868"/>
    <w:rsid w:val="00277303"/>
    <w:rsid w:val="00281C01"/>
    <w:rsid w:val="002A2FA4"/>
    <w:rsid w:val="002A546E"/>
    <w:rsid w:val="002B1702"/>
    <w:rsid w:val="002B38C1"/>
    <w:rsid w:val="002C4F7F"/>
    <w:rsid w:val="002D2085"/>
    <w:rsid w:val="002D5C04"/>
    <w:rsid w:val="002E0D94"/>
    <w:rsid w:val="002E7F85"/>
    <w:rsid w:val="002F283D"/>
    <w:rsid w:val="002F64C0"/>
    <w:rsid w:val="003100AF"/>
    <w:rsid w:val="00315544"/>
    <w:rsid w:val="003171F4"/>
    <w:rsid w:val="00326B74"/>
    <w:rsid w:val="003279A1"/>
    <w:rsid w:val="00334D3D"/>
    <w:rsid w:val="003351B5"/>
    <w:rsid w:val="00336F2A"/>
    <w:rsid w:val="00353301"/>
    <w:rsid w:val="00355578"/>
    <w:rsid w:val="00355B86"/>
    <w:rsid w:val="00366A00"/>
    <w:rsid w:val="00386DB9"/>
    <w:rsid w:val="00392E46"/>
    <w:rsid w:val="003A5426"/>
    <w:rsid w:val="003A5E78"/>
    <w:rsid w:val="003A6A17"/>
    <w:rsid w:val="003A7FD2"/>
    <w:rsid w:val="003B35C6"/>
    <w:rsid w:val="003C7605"/>
    <w:rsid w:val="003D5017"/>
    <w:rsid w:val="003D63CF"/>
    <w:rsid w:val="003E0148"/>
    <w:rsid w:val="003E04C1"/>
    <w:rsid w:val="003E07C5"/>
    <w:rsid w:val="003E126E"/>
    <w:rsid w:val="003E1930"/>
    <w:rsid w:val="003E4B48"/>
    <w:rsid w:val="003E5B02"/>
    <w:rsid w:val="003F0E14"/>
    <w:rsid w:val="003F6950"/>
    <w:rsid w:val="00412EAE"/>
    <w:rsid w:val="00416FFF"/>
    <w:rsid w:val="0042251B"/>
    <w:rsid w:val="00434082"/>
    <w:rsid w:val="00445872"/>
    <w:rsid w:val="00450FFA"/>
    <w:rsid w:val="00454A38"/>
    <w:rsid w:val="004617E0"/>
    <w:rsid w:val="004637C1"/>
    <w:rsid w:val="004805C3"/>
    <w:rsid w:val="0049391E"/>
    <w:rsid w:val="004A49E3"/>
    <w:rsid w:val="004A705F"/>
    <w:rsid w:val="004B64FC"/>
    <w:rsid w:val="004C1072"/>
    <w:rsid w:val="004C3EA5"/>
    <w:rsid w:val="004C547D"/>
    <w:rsid w:val="004D0291"/>
    <w:rsid w:val="004D213B"/>
    <w:rsid w:val="004E2397"/>
    <w:rsid w:val="004E555E"/>
    <w:rsid w:val="005012EF"/>
    <w:rsid w:val="00501497"/>
    <w:rsid w:val="005021D5"/>
    <w:rsid w:val="00505E96"/>
    <w:rsid w:val="005226F4"/>
    <w:rsid w:val="00531AF1"/>
    <w:rsid w:val="005321B8"/>
    <w:rsid w:val="00536AAB"/>
    <w:rsid w:val="00541E62"/>
    <w:rsid w:val="00543FF1"/>
    <w:rsid w:val="00546499"/>
    <w:rsid w:val="00546714"/>
    <w:rsid w:val="00547312"/>
    <w:rsid w:val="00551546"/>
    <w:rsid w:val="005524F1"/>
    <w:rsid w:val="00555CD5"/>
    <w:rsid w:val="00563701"/>
    <w:rsid w:val="005729CF"/>
    <w:rsid w:val="0057514A"/>
    <w:rsid w:val="00586059"/>
    <w:rsid w:val="00595159"/>
    <w:rsid w:val="005A15FF"/>
    <w:rsid w:val="005D0487"/>
    <w:rsid w:val="005E2310"/>
    <w:rsid w:val="005E4B40"/>
    <w:rsid w:val="005E5F69"/>
    <w:rsid w:val="005E7E7D"/>
    <w:rsid w:val="005F093B"/>
    <w:rsid w:val="00601CFB"/>
    <w:rsid w:val="00607EF6"/>
    <w:rsid w:val="00616717"/>
    <w:rsid w:val="00624F08"/>
    <w:rsid w:val="0062721E"/>
    <w:rsid w:val="0063668C"/>
    <w:rsid w:val="006417E8"/>
    <w:rsid w:val="006427D6"/>
    <w:rsid w:val="00642FDE"/>
    <w:rsid w:val="00643DFC"/>
    <w:rsid w:val="00652C48"/>
    <w:rsid w:val="00654F4F"/>
    <w:rsid w:val="0065596E"/>
    <w:rsid w:val="00672ECB"/>
    <w:rsid w:val="00673088"/>
    <w:rsid w:val="00677C96"/>
    <w:rsid w:val="00684787"/>
    <w:rsid w:val="00687E9A"/>
    <w:rsid w:val="006A128C"/>
    <w:rsid w:val="006A30E5"/>
    <w:rsid w:val="006A7399"/>
    <w:rsid w:val="006B20B3"/>
    <w:rsid w:val="006B5118"/>
    <w:rsid w:val="006B78D3"/>
    <w:rsid w:val="006C01AE"/>
    <w:rsid w:val="006C6C31"/>
    <w:rsid w:val="006D2B9E"/>
    <w:rsid w:val="006D517A"/>
    <w:rsid w:val="006D6FBD"/>
    <w:rsid w:val="006D74F4"/>
    <w:rsid w:val="006E344E"/>
    <w:rsid w:val="006E377A"/>
    <w:rsid w:val="006F249C"/>
    <w:rsid w:val="006F388E"/>
    <w:rsid w:val="006F6051"/>
    <w:rsid w:val="00707536"/>
    <w:rsid w:val="00707A58"/>
    <w:rsid w:val="0071354B"/>
    <w:rsid w:val="007208EC"/>
    <w:rsid w:val="0072149F"/>
    <w:rsid w:val="00734A2A"/>
    <w:rsid w:val="00743006"/>
    <w:rsid w:val="0074500A"/>
    <w:rsid w:val="00756BF5"/>
    <w:rsid w:val="0076480D"/>
    <w:rsid w:val="0076714B"/>
    <w:rsid w:val="00773E01"/>
    <w:rsid w:val="007778F6"/>
    <w:rsid w:val="00792417"/>
    <w:rsid w:val="0079362F"/>
    <w:rsid w:val="007A285E"/>
    <w:rsid w:val="007B5A52"/>
    <w:rsid w:val="007B63DD"/>
    <w:rsid w:val="007B72B2"/>
    <w:rsid w:val="007C3775"/>
    <w:rsid w:val="007D4641"/>
    <w:rsid w:val="007D7DB4"/>
    <w:rsid w:val="007E0A03"/>
    <w:rsid w:val="007E4AD8"/>
    <w:rsid w:val="007E56BE"/>
    <w:rsid w:val="007F2577"/>
    <w:rsid w:val="008069C7"/>
    <w:rsid w:val="00811580"/>
    <w:rsid w:val="00817326"/>
    <w:rsid w:val="00817AD7"/>
    <w:rsid w:val="00820162"/>
    <w:rsid w:val="00825732"/>
    <w:rsid w:val="0084055D"/>
    <w:rsid w:val="0084316E"/>
    <w:rsid w:val="008556A6"/>
    <w:rsid w:val="00855F7D"/>
    <w:rsid w:val="008606C6"/>
    <w:rsid w:val="00867B8D"/>
    <w:rsid w:val="00867F54"/>
    <w:rsid w:val="008711BF"/>
    <w:rsid w:val="00883CA4"/>
    <w:rsid w:val="00885761"/>
    <w:rsid w:val="00886ADA"/>
    <w:rsid w:val="00892713"/>
    <w:rsid w:val="0089652F"/>
    <w:rsid w:val="0089775A"/>
    <w:rsid w:val="008A33D9"/>
    <w:rsid w:val="008B5A6D"/>
    <w:rsid w:val="008C6F40"/>
    <w:rsid w:val="008F7529"/>
    <w:rsid w:val="00904F2B"/>
    <w:rsid w:val="009101AD"/>
    <w:rsid w:val="00917518"/>
    <w:rsid w:val="00917DC6"/>
    <w:rsid w:val="00920706"/>
    <w:rsid w:val="009343F4"/>
    <w:rsid w:val="00935B61"/>
    <w:rsid w:val="00935FDE"/>
    <w:rsid w:val="00937EDC"/>
    <w:rsid w:val="00942CB2"/>
    <w:rsid w:val="0094669D"/>
    <w:rsid w:val="0094738B"/>
    <w:rsid w:val="00947A8D"/>
    <w:rsid w:val="00955E5A"/>
    <w:rsid w:val="00957FAF"/>
    <w:rsid w:val="00962D39"/>
    <w:rsid w:val="00967B83"/>
    <w:rsid w:val="00967E69"/>
    <w:rsid w:val="0097239C"/>
    <w:rsid w:val="00974B56"/>
    <w:rsid w:val="009858CE"/>
    <w:rsid w:val="009A25C6"/>
    <w:rsid w:val="009A4FE0"/>
    <w:rsid w:val="009A510D"/>
    <w:rsid w:val="009A5E1A"/>
    <w:rsid w:val="009C325B"/>
    <w:rsid w:val="009C51FC"/>
    <w:rsid w:val="009D6507"/>
    <w:rsid w:val="009D70A5"/>
    <w:rsid w:val="009E1339"/>
    <w:rsid w:val="009E4F25"/>
    <w:rsid w:val="009F1692"/>
    <w:rsid w:val="00A07ECF"/>
    <w:rsid w:val="00A272E1"/>
    <w:rsid w:val="00A354DC"/>
    <w:rsid w:val="00A35E7B"/>
    <w:rsid w:val="00A35F73"/>
    <w:rsid w:val="00A37F61"/>
    <w:rsid w:val="00A60FC4"/>
    <w:rsid w:val="00A66838"/>
    <w:rsid w:val="00A73518"/>
    <w:rsid w:val="00A75A43"/>
    <w:rsid w:val="00A76376"/>
    <w:rsid w:val="00A777AF"/>
    <w:rsid w:val="00A8128B"/>
    <w:rsid w:val="00A85DD3"/>
    <w:rsid w:val="00A86BEE"/>
    <w:rsid w:val="00A90728"/>
    <w:rsid w:val="00A92171"/>
    <w:rsid w:val="00A92CAA"/>
    <w:rsid w:val="00AA69D4"/>
    <w:rsid w:val="00AB183E"/>
    <w:rsid w:val="00AB21BF"/>
    <w:rsid w:val="00AB3069"/>
    <w:rsid w:val="00AC122B"/>
    <w:rsid w:val="00AC477C"/>
    <w:rsid w:val="00AC7F25"/>
    <w:rsid w:val="00AD0FD0"/>
    <w:rsid w:val="00AD3B2E"/>
    <w:rsid w:val="00AD523B"/>
    <w:rsid w:val="00AD5A8D"/>
    <w:rsid w:val="00AE6DE0"/>
    <w:rsid w:val="00B02BAE"/>
    <w:rsid w:val="00B1345A"/>
    <w:rsid w:val="00B22128"/>
    <w:rsid w:val="00B25702"/>
    <w:rsid w:val="00B27633"/>
    <w:rsid w:val="00B30BAD"/>
    <w:rsid w:val="00B42D21"/>
    <w:rsid w:val="00B56E6F"/>
    <w:rsid w:val="00B61F90"/>
    <w:rsid w:val="00B63C57"/>
    <w:rsid w:val="00B66C72"/>
    <w:rsid w:val="00B67FD1"/>
    <w:rsid w:val="00B70717"/>
    <w:rsid w:val="00B71E31"/>
    <w:rsid w:val="00B73898"/>
    <w:rsid w:val="00B74809"/>
    <w:rsid w:val="00B76D31"/>
    <w:rsid w:val="00B829A1"/>
    <w:rsid w:val="00B83381"/>
    <w:rsid w:val="00B8521F"/>
    <w:rsid w:val="00B9781F"/>
    <w:rsid w:val="00BB255B"/>
    <w:rsid w:val="00BC3D7F"/>
    <w:rsid w:val="00BC69A9"/>
    <w:rsid w:val="00BD0EE1"/>
    <w:rsid w:val="00BD298F"/>
    <w:rsid w:val="00BD3164"/>
    <w:rsid w:val="00BD35F1"/>
    <w:rsid w:val="00BF0408"/>
    <w:rsid w:val="00BF0884"/>
    <w:rsid w:val="00C05E29"/>
    <w:rsid w:val="00C06D68"/>
    <w:rsid w:val="00C22001"/>
    <w:rsid w:val="00C221B9"/>
    <w:rsid w:val="00C223FE"/>
    <w:rsid w:val="00C34EFE"/>
    <w:rsid w:val="00C40B37"/>
    <w:rsid w:val="00C41041"/>
    <w:rsid w:val="00C53189"/>
    <w:rsid w:val="00C57406"/>
    <w:rsid w:val="00C60FEE"/>
    <w:rsid w:val="00C75996"/>
    <w:rsid w:val="00C84CF6"/>
    <w:rsid w:val="00C906F1"/>
    <w:rsid w:val="00C91286"/>
    <w:rsid w:val="00C943AD"/>
    <w:rsid w:val="00CB3D0C"/>
    <w:rsid w:val="00CB7F46"/>
    <w:rsid w:val="00CD70CF"/>
    <w:rsid w:val="00CD7D77"/>
    <w:rsid w:val="00CE12F3"/>
    <w:rsid w:val="00CF08A3"/>
    <w:rsid w:val="00D05D96"/>
    <w:rsid w:val="00D074DB"/>
    <w:rsid w:val="00D10ED8"/>
    <w:rsid w:val="00D127C2"/>
    <w:rsid w:val="00D13E5C"/>
    <w:rsid w:val="00D2388F"/>
    <w:rsid w:val="00D24AFC"/>
    <w:rsid w:val="00D26B26"/>
    <w:rsid w:val="00D364B4"/>
    <w:rsid w:val="00D37826"/>
    <w:rsid w:val="00D42B49"/>
    <w:rsid w:val="00D43716"/>
    <w:rsid w:val="00D43BB1"/>
    <w:rsid w:val="00D72F2E"/>
    <w:rsid w:val="00D775E6"/>
    <w:rsid w:val="00D82DCE"/>
    <w:rsid w:val="00D916D4"/>
    <w:rsid w:val="00D962B7"/>
    <w:rsid w:val="00D9726E"/>
    <w:rsid w:val="00DA1575"/>
    <w:rsid w:val="00DA5BC7"/>
    <w:rsid w:val="00DA6DD9"/>
    <w:rsid w:val="00DB55A5"/>
    <w:rsid w:val="00DC37D1"/>
    <w:rsid w:val="00DD3634"/>
    <w:rsid w:val="00DE653E"/>
    <w:rsid w:val="00E015D1"/>
    <w:rsid w:val="00E01B7F"/>
    <w:rsid w:val="00E064C6"/>
    <w:rsid w:val="00E10686"/>
    <w:rsid w:val="00E17976"/>
    <w:rsid w:val="00E23FDA"/>
    <w:rsid w:val="00E27658"/>
    <w:rsid w:val="00E341A9"/>
    <w:rsid w:val="00E60A0A"/>
    <w:rsid w:val="00E7067E"/>
    <w:rsid w:val="00E864AC"/>
    <w:rsid w:val="00E87ECB"/>
    <w:rsid w:val="00E90288"/>
    <w:rsid w:val="00E93B68"/>
    <w:rsid w:val="00EA106A"/>
    <w:rsid w:val="00EA1120"/>
    <w:rsid w:val="00EA2C3F"/>
    <w:rsid w:val="00EA2D70"/>
    <w:rsid w:val="00EA6A5D"/>
    <w:rsid w:val="00EB442D"/>
    <w:rsid w:val="00EC58E8"/>
    <w:rsid w:val="00ED45B4"/>
    <w:rsid w:val="00EE14BB"/>
    <w:rsid w:val="00EE51EF"/>
    <w:rsid w:val="00EF1A82"/>
    <w:rsid w:val="00EF2BD7"/>
    <w:rsid w:val="00F02964"/>
    <w:rsid w:val="00F15AD9"/>
    <w:rsid w:val="00F23273"/>
    <w:rsid w:val="00F236D4"/>
    <w:rsid w:val="00F601C9"/>
    <w:rsid w:val="00F643A1"/>
    <w:rsid w:val="00F6556E"/>
    <w:rsid w:val="00F65A54"/>
    <w:rsid w:val="00F6664F"/>
    <w:rsid w:val="00F76D19"/>
    <w:rsid w:val="00F82FC0"/>
    <w:rsid w:val="00F8690F"/>
    <w:rsid w:val="00FA0B1A"/>
    <w:rsid w:val="00FA1FE0"/>
    <w:rsid w:val="00FA2FE1"/>
    <w:rsid w:val="00FA4DDA"/>
    <w:rsid w:val="00FB127D"/>
    <w:rsid w:val="00FB1D44"/>
    <w:rsid w:val="00FB3905"/>
    <w:rsid w:val="00FC044F"/>
    <w:rsid w:val="00FC4569"/>
    <w:rsid w:val="00FD5E69"/>
    <w:rsid w:val="00FE09BD"/>
    <w:rsid w:val="00FE1265"/>
    <w:rsid w:val="00FE4A09"/>
    <w:rsid w:val="00FF2C0C"/>
    <w:rsid w:val="00FF32AD"/>
    <w:rsid w:val="00FF5DC8"/>
    <w:rsid w:val="00FF744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C6FEAE"/>
  <w15:docId w15:val="{43E1757C-194A-486E-8E9D-DD5E5B8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73518"/>
  </w:style>
  <w:style w:type="paragraph" w:styleId="Heading3">
    <w:name w:val="heading 3"/>
    <w:basedOn w:val="Normal"/>
    <w:link w:val="Heading3Char"/>
    <w:uiPriority w:val="9"/>
    <w:qFormat/>
    <w:rsid w:val="00FE12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6C72"/>
    <w:pPr>
      <w:tabs>
        <w:tab w:val="center" w:pos="4320"/>
        <w:tab w:val="right" w:pos="8640"/>
      </w:tabs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66C72"/>
    <w:rPr>
      <w:rFonts w:ascii="Tms Rmn" w:eastAsia="Times New Roman" w:hAnsi="Tms Rmn" w:cs="Times New Roman"/>
      <w:sz w:val="20"/>
      <w:szCs w:val="20"/>
    </w:rPr>
  </w:style>
  <w:style w:type="paragraph" w:customStyle="1" w:styleId="ST">
    <w:name w:val="ST"/>
    <w:basedOn w:val="Normal"/>
    <w:rsid w:val="00326B74"/>
    <w:pPr>
      <w:spacing w:line="240" w:lineRule="auto"/>
      <w:jc w:val="both"/>
    </w:pPr>
    <w:rPr>
      <w:rFonts w:ascii="Tms Rmn" w:eastAsia="Times New Roman" w:hAnsi="Tms Rmn" w:cs="Times New Roman"/>
      <w:sz w:val="20"/>
      <w:szCs w:val="20"/>
    </w:rPr>
  </w:style>
  <w:style w:type="character" w:styleId="Hyperlink">
    <w:name w:val="Hyperlink"/>
    <w:basedOn w:val="DefaultParagraphFont"/>
    <w:rsid w:val="00326B74"/>
    <w:rPr>
      <w:color w:val="0000FF"/>
      <w:u w:val="single"/>
    </w:rPr>
  </w:style>
  <w:style w:type="paragraph" w:customStyle="1" w:styleId="Paragraph">
    <w:name w:val="Paragraph"/>
    <w:basedOn w:val="Normal"/>
    <w:rsid w:val="00326B74"/>
    <w:pPr>
      <w:widowControl w:val="0"/>
      <w:spacing w:line="240" w:lineRule="auto"/>
      <w:ind w:left="840" w:right="720"/>
    </w:pPr>
    <w:rPr>
      <w:rFonts w:ascii="Arial" w:eastAsia="Times New Roman" w:hAnsi="Arial" w:cs="Times New Roman"/>
      <w:snapToGrid w:val="0"/>
      <w:sz w:val="18"/>
      <w:szCs w:val="20"/>
    </w:rPr>
  </w:style>
  <w:style w:type="paragraph" w:customStyle="1" w:styleId="SCT">
    <w:name w:val="SCT"/>
    <w:basedOn w:val="Normal"/>
    <w:next w:val="PRT"/>
    <w:rsid w:val="00326B74"/>
    <w:pPr>
      <w:suppressAutoHyphens/>
      <w:spacing w:before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PRT">
    <w:name w:val="PRT"/>
    <w:basedOn w:val="Normal"/>
    <w:next w:val="ART"/>
    <w:rsid w:val="00326B74"/>
    <w:pPr>
      <w:keepNext/>
      <w:numPr>
        <w:numId w:val="1"/>
      </w:numPr>
      <w:suppressAutoHyphens/>
      <w:spacing w:before="48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326B74"/>
    <w:pPr>
      <w:numPr>
        <w:ilvl w:val="1"/>
        <w:numId w:val="1"/>
      </w:numPr>
      <w:suppressAutoHyphens/>
      <w:spacing w:before="24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326B74"/>
    <w:pPr>
      <w:numPr>
        <w:ilvl w:val="2"/>
        <w:numId w:val="1"/>
      </w:numPr>
      <w:suppressAutoHyphens/>
      <w:spacing w:before="24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326B74"/>
    <w:pPr>
      <w:keepNext/>
      <w:numPr>
        <w:ilvl w:val="3"/>
        <w:numId w:val="1"/>
      </w:numPr>
      <w:suppressAutoHyphens/>
      <w:spacing w:before="48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link w:val="PR1Char"/>
    <w:rsid w:val="00326B74"/>
    <w:pPr>
      <w:numPr>
        <w:ilvl w:val="4"/>
        <w:numId w:val="1"/>
      </w:numPr>
      <w:suppressAutoHyphens/>
      <w:spacing w:before="24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link w:val="PR2Char"/>
    <w:rsid w:val="00326B74"/>
    <w:pPr>
      <w:numPr>
        <w:ilvl w:val="5"/>
        <w:numId w:val="1"/>
      </w:numPr>
      <w:tabs>
        <w:tab w:val="left" w:pos="1440"/>
      </w:tabs>
      <w:suppressAutoHyphens/>
      <w:spacing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326B74"/>
    <w:pPr>
      <w:numPr>
        <w:ilvl w:val="6"/>
        <w:numId w:val="1"/>
      </w:numPr>
      <w:suppressAutoHyphens/>
      <w:spacing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326B74"/>
    <w:pPr>
      <w:numPr>
        <w:ilvl w:val="7"/>
        <w:numId w:val="1"/>
      </w:numPr>
      <w:suppressAutoHyphens/>
      <w:spacing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326B74"/>
    <w:pPr>
      <w:numPr>
        <w:ilvl w:val="8"/>
        <w:numId w:val="1"/>
      </w:numPr>
      <w:suppressAutoHyphens/>
      <w:spacing w:line="240" w:lineRule="auto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EOS">
    <w:name w:val="EOS"/>
    <w:basedOn w:val="Normal"/>
    <w:rsid w:val="00326B74"/>
    <w:pPr>
      <w:suppressAutoHyphens/>
      <w:spacing w:before="4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link w:val="CMTChar"/>
    <w:autoRedefine/>
    <w:rsid w:val="00BC3D7F"/>
    <w:pPr>
      <w:suppressAutoHyphens/>
      <w:spacing w:before="240" w:line="240" w:lineRule="auto"/>
      <w:ind w:left="1440" w:right="1440"/>
      <w:jc w:val="both"/>
    </w:pPr>
    <w:rPr>
      <w:rFonts w:ascii="Times New Roman" w:eastAsia="Times New Roman" w:hAnsi="Times New Roman" w:cs="Times New Roman"/>
      <w:i/>
      <w:color w:val="FF0000"/>
      <w:szCs w:val="20"/>
    </w:rPr>
  </w:style>
  <w:style w:type="character" w:customStyle="1" w:styleId="SI">
    <w:name w:val="SI"/>
    <w:rsid w:val="00326B74"/>
    <w:rPr>
      <w:color w:val="008080"/>
    </w:rPr>
  </w:style>
  <w:style w:type="character" w:customStyle="1" w:styleId="IP">
    <w:name w:val="IP"/>
    <w:rsid w:val="00326B74"/>
    <w:rPr>
      <w:color w:val="FF0000"/>
    </w:rPr>
  </w:style>
  <w:style w:type="character" w:customStyle="1" w:styleId="CMTChar">
    <w:name w:val="CMT Char"/>
    <w:link w:val="CMT"/>
    <w:rsid w:val="00BC3D7F"/>
    <w:rPr>
      <w:rFonts w:ascii="Times New Roman" w:eastAsia="Times New Roman" w:hAnsi="Times New Roman" w:cs="Times New Roman"/>
      <w:i/>
      <w:color w:val="FF0000"/>
      <w:szCs w:val="20"/>
    </w:rPr>
  </w:style>
  <w:style w:type="character" w:customStyle="1" w:styleId="PR2Char">
    <w:name w:val="PR2 Char"/>
    <w:link w:val="PR2"/>
    <w:rsid w:val="00326B74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7F"/>
    <w:rPr>
      <w:rFonts w:ascii="Tahoma" w:hAnsi="Tahoma" w:cs="Tahoma"/>
      <w:sz w:val="16"/>
      <w:szCs w:val="16"/>
    </w:rPr>
  </w:style>
  <w:style w:type="paragraph" w:customStyle="1" w:styleId="ASPart">
    <w:name w:val="AS Part"/>
    <w:basedOn w:val="PRT"/>
    <w:rsid w:val="00BC3D7F"/>
    <w:pPr>
      <w:keepNext w:val="0"/>
      <w:widowControl w:val="0"/>
      <w:spacing w:before="240"/>
    </w:pPr>
    <w:rPr>
      <w:rFonts w:ascii="Arial" w:hAnsi="Arial" w:cs="Arial"/>
    </w:rPr>
  </w:style>
  <w:style w:type="paragraph" w:customStyle="1" w:styleId="ASArticle">
    <w:name w:val="AS Article"/>
    <w:basedOn w:val="ART"/>
    <w:rsid w:val="00BC3D7F"/>
    <w:pPr>
      <w:keepNext w:val="0"/>
      <w:widowControl w:val="0"/>
      <w:tabs>
        <w:tab w:val="clear" w:pos="864"/>
        <w:tab w:val="left" w:pos="720"/>
      </w:tabs>
      <w:spacing w:before="120"/>
    </w:pPr>
    <w:rPr>
      <w:rFonts w:ascii="Arial" w:hAnsi="Arial"/>
      <w:szCs w:val="22"/>
    </w:rPr>
  </w:style>
  <w:style w:type="paragraph" w:customStyle="1" w:styleId="ASPara1">
    <w:name w:val="AS Para 1"/>
    <w:basedOn w:val="PR1"/>
    <w:rsid w:val="00BC3D7F"/>
    <w:pPr>
      <w:widowControl w:val="0"/>
      <w:tabs>
        <w:tab w:val="clear" w:pos="864"/>
        <w:tab w:val="left" w:pos="1440"/>
      </w:tabs>
      <w:spacing w:before="120"/>
    </w:pPr>
    <w:rPr>
      <w:rFonts w:ascii="Arial" w:hAnsi="Arial" w:cs="Arial"/>
    </w:rPr>
  </w:style>
  <w:style w:type="paragraph" w:customStyle="1" w:styleId="ASPara2Before">
    <w:name w:val="AS Para 2 + Before"/>
    <w:basedOn w:val="ASPara2"/>
    <w:rsid w:val="00BC3D7F"/>
    <w:pPr>
      <w:spacing w:before="120"/>
    </w:pPr>
  </w:style>
  <w:style w:type="paragraph" w:customStyle="1" w:styleId="ASPara2">
    <w:name w:val="AS Para 2"/>
    <w:basedOn w:val="PR2"/>
    <w:rsid w:val="00BC3D7F"/>
    <w:pPr>
      <w:widowControl w:val="0"/>
      <w:tabs>
        <w:tab w:val="left" w:pos="2160"/>
      </w:tabs>
    </w:pPr>
    <w:rPr>
      <w:rFonts w:ascii="Arial" w:hAnsi="Arial" w:cs="Arial"/>
    </w:rPr>
  </w:style>
  <w:style w:type="paragraph" w:customStyle="1" w:styleId="ASPara3">
    <w:name w:val="AS Para 3"/>
    <w:basedOn w:val="PR3"/>
    <w:rsid w:val="00BC3D7F"/>
    <w:pPr>
      <w:widowControl w:val="0"/>
      <w:tabs>
        <w:tab w:val="left" w:pos="2880"/>
      </w:tabs>
    </w:pPr>
    <w:rPr>
      <w:rFonts w:ascii="Arial" w:hAnsi="Arial" w:cs="Arial"/>
    </w:rPr>
  </w:style>
  <w:style w:type="paragraph" w:customStyle="1" w:styleId="ASPara3Before">
    <w:name w:val="AS Para 3 + Before"/>
    <w:basedOn w:val="ASPara3"/>
    <w:rsid w:val="00BC3D7F"/>
    <w:pPr>
      <w:spacing w:before="120"/>
    </w:pPr>
  </w:style>
  <w:style w:type="paragraph" w:customStyle="1" w:styleId="ASPara4">
    <w:name w:val="AS Para 4"/>
    <w:basedOn w:val="PR4"/>
    <w:rsid w:val="00BC3D7F"/>
    <w:pPr>
      <w:widowControl w:val="0"/>
      <w:tabs>
        <w:tab w:val="left" w:pos="3600"/>
      </w:tabs>
      <w:ind w:left="3600" w:hanging="720"/>
    </w:pPr>
    <w:rPr>
      <w:rFonts w:ascii="Arial" w:hAnsi="Arial"/>
    </w:rPr>
  </w:style>
  <w:style w:type="paragraph" w:customStyle="1" w:styleId="ASPara4Before">
    <w:name w:val="AS Para 4 + Before"/>
    <w:basedOn w:val="ASPara4"/>
    <w:rsid w:val="00BC3D7F"/>
    <w:pPr>
      <w:spacing w:before="120"/>
    </w:pPr>
  </w:style>
  <w:style w:type="paragraph" w:customStyle="1" w:styleId="ASEditNote">
    <w:name w:val="AS Edit Note"/>
    <w:basedOn w:val="Normal"/>
    <w:rsid w:val="00BC3D7F"/>
    <w:pPr>
      <w:widowControl w:val="0"/>
      <w:spacing w:before="120" w:line="240" w:lineRule="auto"/>
      <w:ind w:left="3240"/>
      <w:jc w:val="both"/>
    </w:pPr>
    <w:rPr>
      <w:rFonts w:ascii="Arial" w:eastAsia="Times New Roman" w:hAnsi="Arial" w:cs="Arial"/>
      <w:i/>
      <w:vanish/>
      <w:color w:val="008000"/>
      <w:sz w:val="16"/>
      <w:szCs w:val="16"/>
    </w:rPr>
  </w:style>
  <w:style w:type="character" w:customStyle="1" w:styleId="PR1Char">
    <w:name w:val="PR1 Char"/>
    <w:link w:val="PR1"/>
    <w:locked/>
    <w:rsid w:val="001071EE"/>
    <w:rPr>
      <w:rFonts w:ascii="Times New Roman" w:eastAsia="Times New Roman" w:hAnsi="Times New Roman" w:cs="Times New Roman"/>
      <w:szCs w:val="20"/>
    </w:rPr>
  </w:style>
  <w:style w:type="paragraph" w:customStyle="1" w:styleId="L1">
    <w:name w:val="L1"/>
    <w:basedOn w:val="Normal"/>
    <w:rsid w:val="006A30E5"/>
    <w:pPr>
      <w:tabs>
        <w:tab w:val="left" w:pos="864"/>
      </w:tabs>
      <w:spacing w:line="240" w:lineRule="auto"/>
      <w:ind w:left="864" w:hanging="576"/>
      <w:jc w:val="both"/>
    </w:pPr>
    <w:rPr>
      <w:rFonts w:ascii="Tms Rmn" w:eastAsia="Times New Roman" w:hAnsi="Tms Rmn" w:cs="Times New Roman"/>
      <w:sz w:val="20"/>
      <w:szCs w:val="20"/>
    </w:rPr>
  </w:style>
  <w:style w:type="paragraph" w:customStyle="1" w:styleId="TCH">
    <w:name w:val="TCH"/>
    <w:basedOn w:val="Normal"/>
    <w:rsid w:val="006A30E5"/>
    <w:pPr>
      <w:spacing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C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01"/>
  </w:style>
  <w:style w:type="character" w:styleId="CommentReference">
    <w:name w:val="annotation reference"/>
    <w:basedOn w:val="DefaultParagraphFont"/>
    <w:uiPriority w:val="99"/>
    <w:semiHidden/>
    <w:unhideWhenUsed/>
    <w:rsid w:val="00116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47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E126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rsid w:val="0089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15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8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ntactus@barriero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E2B2989C24B44AB4563109BAEA92D" ma:contentTypeVersion="13" ma:contentTypeDescription="Create a new document." ma:contentTypeScope="" ma:versionID="7394a7df9dd474830b8700c7043b9e5e">
  <xsd:schema xmlns:xsd="http://www.w3.org/2001/XMLSchema" xmlns:xs="http://www.w3.org/2001/XMLSchema" xmlns:p="http://schemas.microsoft.com/office/2006/metadata/properties" xmlns:ns3="ee346277-6dd9-4a2a-a928-5f55ab651f18" xmlns:ns4="e172de45-74eb-42dd-a242-8e6972cb9190" targetNamespace="http://schemas.microsoft.com/office/2006/metadata/properties" ma:root="true" ma:fieldsID="51aa6689bab99f51901fa88d0d82995b" ns3:_="" ns4:_="">
    <xsd:import namespace="ee346277-6dd9-4a2a-a928-5f55ab651f18"/>
    <xsd:import namespace="e172de45-74eb-42dd-a242-8e6972cb91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6277-6dd9-4a2a-a928-5f55ab651f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de45-74eb-42dd-a242-8e6972cb9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EA46A-BFC7-498B-AD5A-6848C6AB9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375D72-45B2-4ACE-A2C8-B34DEAEAF1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54FEF9-7DF0-4B98-B944-27FAE332E7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6277-6dd9-4a2a-a928-5f55ab651f18"/>
    <ds:schemaRef ds:uri="e172de45-74eb-42dd-a242-8e6972cb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Koon</dc:creator>
  <cp:lastModifiedBy>Dewayne Thomas</cp:lastModifiedBy>
  <cp:revision>2</cp:revision>
  <cp:lastPrinted>2018-02-23T13:24:00Z</cp:lastPrinted>
  <dcterms:created xsi:type="dcterms:W3CDTF">2023-02-05T23:22:00Z</dcterms:created>
  <dcterms:modified xsi:type="dcterms:W3CDTF">2023-02-05T23:22:00Z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0x010100B8AE2B2989C24B44AB4563109BAEA92D</vt:lpwstr>
  </property>
</Properties>
</file>